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932" w:rsidRPr="001E6B23" w:rsidRDefault="00A32932" w:rsidP="00A32932">
      <w:pPr>
        <w:widowControl w:val="0"/>
        <w:pBdr>
          <w:top w:val="nil"/>
          <w:left w:val="nil"/>
          <w:bottom w:val="nil"/>
          <w:right w:val="nil"/>
          <w:between w:val="nil"/>
        </w:pBdr>
        <w:spacing w:before="120" w:line="276" w:lineRule="auto"/>
        <w:rPr>
          <w:rFonts w:ascii="Arial" w:eastAsia="Arial" w:hAnsi="Arial" w:cs="Arial"/>
          <w:sz w:val="22"/>
          <w:szCs w:val="22"/>
        </w:rPr>
      </w:pPr>
    </w:p>
    <w:tbl>
      <w:tblPr>
        <w:tblW w:w="9640" w:type="dxa"/>
        <w:tblInd w:w="-284" w:type="dxa"/>
        <w:tblBorders>
          <w:top w:val="nil"/>
          <w:left w:val="nil"/>
          <w:bottom w:val="nil"/>
          <w:right w:val="nil"/>
          <w:insideH w:val="nil"/>
          <w:insideV w:val="nil"/>
        </w:tblBorders>
        <w:tblLayout w:type="fixed"/>
        <w:tblLook w:val="0000" w:firstRow="0" w:lastRow="0" w:firstColumn="0" w:lastColumn="0" w:noHBand="0" w:noVBand="0"/>
      </w:tblPr>
      <w:tblGrid>
        <w:gridCol w:w="3828"/>
        <w:gridCol w:w="5812"/>
      </w:tblGrid>
      <w:tr w:rsidR="00A32932" w:rsidRPr="001E6B23" w:rsidTr="00DE2AAE">
        <w:tc>
          <w:tcPr>
            <w:tcW w:w="3828" w:type="dxa"/>
            <w:shd w:val="clear" w:color="auto" w:fill="auto"/>
          </w:tcPr>
          <w:p w:rsidR="00A32932" w:rsidRPr="001E6B23" w:rsidRDefault="00A32932" w:rsidP="00DE2AAE">
            <w:pPr>
              <w:jc w:val="center"/>
              <w:rPr>
                <w:b/>
                <w:sz w:val="26"/>
                <w:szCs w:val="26"/>
              </w:rPr>
            </w:pPr>
            <w:r w:rsidRPr="001E6B23">
              <w:rPr>
                <w:b/>
                <w:sz w:val="26"/>
                <w:szCs w:val="26"/>
              </w:rPr>
              <w:t>ỦY BAN NHÂN DÂN</w:t>
            </w:r>
          </w:p>
          <w:p w:rsidR="00A32932" w:rsidRPr="001E6B23" w:rsidRDefault="00877911" w:rsidP="00DE2AAE">
            <w:pPr>
              <w:jc w:val="center"/>
              <w:rPr>
                <w:b/>
                <w:sz w:val="26"/>
                <w:szCs w:val="26"/>
              </w:rPr>
            </w:pPr>
            <w:r>
              <w:rPr>
                <w:b/>
                <w:sz w:val="26"/>
                <w:szCs w:val="26"/>
              </w:rPr>
              <w:t>XÃ CÁI NƯỚC</w:t>
            </w:r>
          </w:p>
          <w:p w:rsidR="00A32932" w:rsidRDefault="004B4A09" w:rsidP="00DE2AAE">
            <w:pPr>
              <w:jc w:val="center"/>
              <w:rPr>
                <w:sz w:val="26"/>
                <w:szCs w:val="26"/>
              </w:rPr>
            </w:pPr>
            <w:r w:rsidRPr="001E6B23">
              <w:rPr>
                <w:b/>
                <w:noProof/>
                <w:sz w:val="26"/>
                <w:szCs w:val="26"/>
                <w:lang w:val="en-US"/>
              </w:rPr>
              <mc:AlternateContent>
                <mc:Choice Requires="wps">
                  <w:drawing>
                    <wp:anchor distT="0" distB="0" distL="114300" distR="114300" simplePos="0" relativeHeight="251660288" behindDoc="0" locked="0" layoutInCell="1" allowOverlap="1" wp14:anchorId="02B98B90" wp14:editId="232BD09B">
                      <wp:simplePos x="0" y="0"/>
                      <wp:positionH relativeFrom="column">
                        <wp:posOffset>730250</wp:posOffset>
                      </wp:positionH>
                      <wp:positionV relativeFrom="paragraph">
                        <wp:posOffset>13970</wp:posOffset>
                      </wp:positionV>
                      <wp:extent cx="736600" cy="0"/>
                      <wp:effectExtent l="0" t="0" r="25400" b="19050"/>
                      <wp:wrapNone/>
                      <wp:docPr id="1" name="Straight Connector 8"/>
                      <wp:cNvGraphicFramePr/>
                      <a:graphic xmlns:a="http://schemas.openxmlformats.org/drawingml/2006/main">
                        <a:graphicData uri="http://schemas.microsoft.com/office/word/2010/wordprocessingShape">
                          <wps:wsp>
                            <wps:cNvCnPr/>
                            <wps:spPr>
                              <a:xfrm>
                                <a:off x="0" y="0"/>
                                <a:ext cx="736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84F8CA"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5pt,1.1pt" to="11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" strokecolor="black [3200]" strokeweight=".5pt">
                      <v:stroke joinstyle="miter"/>
                    </v:line>
                  </w:pict>
                </mc:Fallback>
              </mc:AlternateContent>
            </w:r>
          </w:p>
          <w:p w:rsidR="00A32932" w:rsidRPr="001E6B23" w:rsidRDefault="00A32932" w:rsidP="00DE2AAE">
            <w:pPr>
              <w:jc w:val="center"/>
              <w:rPr>
                <w:sz w:val="26"/>
                <w:szCs w:val="26"/>
              </w:rPr>
            </w:pPr>
            <w:r w:rsidRPr="001E6B23">
              <w:rPr>
                <w:sz w:val="26"/>
                <w:szCs w:val="26"/>
              </w:rPr>
              <w:t>Số:       /TTr-UBND</w:t>
            </w:r>
          </w:p>
        </w:tc>
        <w:tc>
          <w:tcPr>
            <w:tcW w:w="5812" w:type="dxa"/>
            <w:shd w:val="clear" w:color="auto" w:fill="auto"/>
          </w:tcPr>
          <w:p w:rsidR="00A32932" w:rsidRPr="001E6B23" w:rsidRDefault="00A32932" w:rsidP="00DE2AAE">
            <w:pPr>
              <w:jc w:val="center"/>
              <w:rPr>
                <w:b/>
                <w:sz w:val="26"/>
                <w:szCs w:val="26"/>
              </w:rPr>
            </w:pPr>
            <w:r w:rsidRPr="001E6B23">
              <w:rPr>
                <w:b/>
                <w:sz w:val="26"/>
                <w:szCs w:val="26"/>
              </w:rPr>
              <w:t>CỘNG HÒA XÃ HỘI CHỦ NGHĨA VIỆT NAM</w:t>
            </w:r>
          </w:p>
          <w:p w:rsidR="00A32932" w:rsidRDefault="00BC69E4" w:rsidP="00DE2AAE">
            <w:pPr>
              <w:jc w:val="center"/>
              <w:rPr>
                <w:b/>
                <w:sz w:val="26"/>
                <w:szCs w:val="26"/>
              </w:rPr>
            </w:pPr>
            <w:r>
              <w:rPr>
                <w:b/>
                <w:sz w:val="26"/>
                <w:szCs w:val="26"/>
              </w:rPr>
              <w:t>Độc lập - Tự do - Hạnh p</w:t>
            </w:r>
            <w:r w:rsidR="00A32932" w:rsidRPr="001E6B23">
              <w:rPr>
                <w:b/>
                <w:sz w:val="26"/>
                <w:szCs w:val="26"/>
              </w:rPr>
              <w:t>húc</w:t>
            </w:r>
          </w:p>
          <w:p w:rsidR="00A32932" w:rsidRPr="001E6B23" w:rsidRDefault="004B4A09" w:rsidP="00DE2AAE">
            <w:pPr>
              <w:jc w:val="center"/>
              <w:rPr>
                <w:b/>
                <w:sz w:val="26"/>
                <w:szCs w:val="26"/>
              </w:rPr>
            </w:pPr>
            <w:r w:rsidRPr="001E6B23">
              <w:rPr>
                <w:i/>
                <w:noProof/>
                <w:sz w:val="26"/>
                <w:szCs w:val="26"/>
                <w:lang w:val="en-US"/>
              </w:rPr>
              <mc:AlternateContent>
                <mc:Choice Requires="wps">
                  <w:drawing>
                    <wp:anchor distT="0" distB="0" distL="114300" distR="114300" simplePos="0" relativeHeight="251662336" behindDoc="0" locked="0" layoutInCell="1" allowOverlap="1" wp14:anchorId="7B0980BE" wp14:editId="369D0045">
                      <wp:simplePos x="0" y="0"/>
                      <wp:positionH relativeFrom="column">
                        <wp:posOffset>762000</wp:posOffset>
                      </wp:positionH>
                      <wp:positionV relativeFrom="paragraph">
                        <wp:posOffset>16510</wp:posOffset>
                      </wp:positionV>
                      <wp:extent cx="2019300" cy="0"/>
                      <wp:effectExtent l="0" t="0" r="19050" b="19050"/>
                      <wp:wrapNone/>
                      <wp:docPr id="2" name="Straight Connector 9"/>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FF3E56" id="Straight Connector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0pt,1.3pt" to="21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nmatAEAALcDAAAOAAAAZHJzL2Uyb0RvYy54bWysU8GOEzEMvSPxD1HudKZFQuy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" strokecolor="black [3200]" strokeweight=".5pt">
                      <v:stroke joinstyle="miter"/>
                    </v:line>
                  </w:pict>
                </mc:Fallback>
              </mc:AlternateContent>
            </w:r>
          </w:p>
          <w:p w:rsidR="00A32932" w:rsidRPr="001E6B23" w:rsidRDefault="00CC378F" w:rsidP="00DE2AAE">
            <w:pPr>
              <w:jc w:val="center"/>
              <w:rPr>
                <w:i/>
                <w:sz w:val="26"/>
                <w:szCs w:val="26"/>
              </w:rPr>
            </w:pPr>
            <w:r>
              <w:rPr>
                <w:i/>
                <w:sz w:val="26"/>
                <w:szCs w:val="26"/>
              </w:rPr>
              <w:t>Cái Nước</w:t>
            </w:r>
            <w:r w:rsidR="00A32932" w:rsidRPr="001E6B23">
              <w:rPr>
                <w:i/>
                <w:sz w:val="26"/>
                <w:szCs w:val="26"/>
              </w:rPr>
              <w:t xml:space="preserve">, </w:t>
            </w:r>
            <w:r w:rsidR="000C6AF5">
              <w:rPr>
                <w:i/>
                <w:sz w:val="26"/>
                <w:szCs w:val="26"/>
              </w:rPr>
              <w:t xml:space="preserve">ngày        tháng     </w:t>
            </w:r>
            <w:r w:rsidR="00A32932">
              <w:rPr>
                <w:i/>
                <w:sz w:val="26"/>
                <w:szCs w:val="26"/>
              </w:rPr>
              <w:t xml:space="preserve"> năm 2026</w:t>
            </w:r>
          </w:p>
        </w:tc>
      </w:tr>
      <w:tr w:rsidR="00A32932" w:rsidRPr="001E6B23" w:rsidTr="00DE2AAE">
        <w:tc>
          <w:tcPr>
            <w:tcW w:w="3828" w:type="dxa"/>
            <w:shd w:val="clear" w:color="auto" w:fill="auto"/>
          </w:tcPr>
          <w:p w:rsidR="00A32932" w:rsidRPr="001E6B23" w:rsidRDefault="000045C0" w:rsidP="00DE2AAE">
            <w:pPr>
              <w:spacing w:before="120"/>
              <w:jc w:val="center"/>
              <w:rPr>
                <w:sz w:val="26"/>
                <w:szCs w:val="26"/>
              </w:rPr>
            </w:pPr>
            <w:r w:rsidRPr="000045C0">
              <w:rPr>
                <w:noProof/>
                <w:color w:val="000000" w:themeColor="text1"/>
                <w:lang w:val="en-US"/>
              </w:rPr>
              <mc:AlternateContent>
                <mc:Choice Requires="wps">
                  <w:drawing>
                    <wp:anchor distT="0" distB="0" distL="114300" distR="114300" simplePos="0" relativeHeight="251665408" behindDoc="0" locked="0" layoutInCell="1" allowOverlap="1" wp14:anchorId="31A35735" wp14:editId="62554D84">
                      <wp:simplePos x="0" y="0"/>
                      <wp:positionH relativeFrom="margin">
                        <wp:posOffset>323215</wp:posOffset>
                      </wp:positionH>
                      <wp:positionV relativeFrom="paragraph">
                        <wp:posOffset>140335</wp:posOffset>
                      </wp:positionV>
                      <wp:extent cx="999490" cy="306705"/>
                      <wp:effectExtent l="0" t="0" r="10160" b="1714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306705"/>
                              </a:xfrm>
                              <a:prstGeom prst="rect">
                                <a:avLst/>
                              </a:prstGeom>
                              <a:solidFill>
                                <a:srgbClr val="FFFFFF"/>
                              </a:solidFill>
                              <a:ln w="9525">
                                <a:solidFill>
                                  <a:srgbClr val="000000"/>
                                </a:solidFill>
                                <a:miter lim="800000"/>
                              </a:ln>
                            </wps:spPr>
                            <wps:txbx>
                              <w:txbxContent>
                                <w:p w:rsidR="000045C0" w:rsidRPr="0089559B" w:rsidRDefault="000045C0" w:rsidP="000045C0">
                                  <w:pPr>
                                    <w:jc w:val="center"/>
                                    <w:rPr>
                                      <w:b/>
                                      <w:color w:val="FF0000"/>
                                    </w:rPr>
                                  </w:pPr>
                                  <w:r w:rsidRPr="0089559B">
                                    <w:rPr>
                                      <w:b/>
                                      <w:color w:val="FF0000"/>
                                      <w:sz w:val="28"/>
                                      <w:szCs w:val="28"/>
                                    </w:rPr>
                                    <w:t>Dự thảo</w:t>
                                  </w:r>
                                  <w:r>
                                    <w:rPr>
                                      <w:b/>
                                      <w:color w:val="FF0000"/>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35735" id="Rectangle 5" o:spid="_x0000_s1026" style="position:absolute;left:0;text-align:left;margin-left:25.45pt;margin-top:11.05pt;width:78.7pt;height:24.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">
                      <v:textbox>
                        <w:txbxContent>
                          <w:p w:rsidR="000045C0" w:rsidRPr="0089559B" w:rsidRDefault="000045C0" w:rsidP="000045C0">
                            <w:pPr>
                              <w:jc w:val="center"/>
                              <w:rPr>
                                <w:b/>
                                <w:color w:val="FF0000"/>
                              </w:rPr>
                            </w:pPr>
                            <w:r w:rsidRPr="0089559B">
                              <w:rPr>
                                <w:b/>
                                <w:color w:val="FF0000"/>
                                <w:sz w:val="28"/>
                                <w:szCs w:val="28"/>
                              </w:rPr>
                              <w:t>Dự thảo</w:t>
                            </w:r>
                            <w:r>
                              <w:rPr>
                                <w:b/>
                                <w:color w:val="FF0000"/>
                                <w:sz w:val="28"/>
                                <w:szCs w:val="28"/>
                              </w:rPr>
                              <w:t xml:space="preserve"> </w:t>
                            </w:r>
                          </w:p>
                        </w:txbxContent>
                      </v:textbox>
                      <w10:wrap anchorx="margin"/>
                    </v:rect>
                  </w:pict>
                </mc:Fallback>
              </mc:AlternateContent>
            </w:r>
          </w:p>
        </w:tc>
        <w:tc>
          <w:tcPr>
            <w:tcW w:w="5812" w:type="dxa"/>
            <w:shd w:val="clear" w:color="auto" w:fill="auto"/>
          </w:tcPr>
          <w:p w:rsidR="00A32932" w:rsidRPr="001E6B23" w:rsidRDefault="00A32932" w:rsidP="00DE2AAE">
            <w:pPr>
              <w:spacing w:before="120"/>
              <w:jc w:val="center"/>
              <w:rPr>
                <w:i/>
                <w:sz w:val="26"/>
                <w:szCs w:val="26"/>
              </w:rPr>
            </w:pPr>
          </w:p>
        </w:tc>
      </w:tr>
    </w:tbl>
    <w:p w:rsidR="00A32932" w:rsidRDefault="00A32932" w:rsidP="00A32932">
      <w:pPr>
        <w:rPr>
          <w:b/>
          <w:sz w:val="28"/>
          <w:szCs w:val="28"/>
        </w:rPr>
      </w:pPr>
    </w:p>
    <w:p w:rsidR="00A32932" w:rsidRPr="001E6B23" w:rsidRDefault="00A32932" w:rsidP="00A32932">
      <w:pPr>
        <w:jc w:val="center"/>
        <w:rPr>
          <w:b/>
          <w:sz w:val="28"/>
          <w:szCs w:val="28"/>
        </w:rPr>
      </w:pPr>
      <w:r w:rsidRPr="001E6B23">
        <w:rPr>
          <w:b/>
          <w:sz w:val="28"/>
          <w:szCs w:val="28"/>
        </w:rPr>
        <w:t>TỜ TRÌNH</w:t>
      </w:r>
    </w:p>
    <w:p w:rsidR="006E05AE" w:rsidRDefault="00A32932" w:rsidP="00A32932">
      <w:pPr>
        <w:jc w:val="center"/>
        <w:rPr>
          <w:b/>
          <w:bCs/>
          <w:color w:val="000000"/>
          <w:spacing w:val="-4"/>
          <w:sz w:val="28"/>
          <w:szCs w:val="28"/>
          <w:lang w:val="vi-VN"/>
        </w:rPr>
      </w:pPr>
      <w:r w:rsidRPr="001E6B23">
        <w:rPr>
          <w:b/>
          <w:sz w:val="28"/>
          <w:szCs w:val="28"/>
        </w:rPr>
        <w:t xml:space="preserve">Dự thảo Nghị quyết </w:t>
      </w:r>
      <w:r>
        <w:rPr>
          <w:b/>
          <w:sz w:val="28"/>
          <w:szCs w:val="28"/>
        </w:rPr>
        <w:t>q</w:t>
      </w:r>
      <w:r>
        <w:rPr>
          <w:b/>
          <w:bCs/>
          <w:color w:val="000000"/>
          <w:spacing w:val="-4"/>
          <w:sz w:val="28"/>
          <w:szCs w:val="28"/>
        </w:rPr>
        <w:t>uy định định mức khoán chi trong</w:t>
      </w:r>
      <w:r>
        <w:rPr>
          <w:b/>
          <w:bCs/>
          <w:color w:val="000000"/>
          <w:spacing w:val="-4"/>
          <w:sz w:val="28"/>
          <w:szCs w:val="28"/>
          <w:lang w:val="vi-VN"/>
        </w:rPr>
        <w:t xml:space="preserve"> công tác</w:t>
      </w:r>
    </w:p>
    <w:p w:rsidR="006E05AE" w:rsidRDefault="00A32932" w:rsidP="00A32932">
      <w:pPr>
        <w:jc w:val="center"/>
        <w:rPr>
          <w:b/>
          <w:sz w:val="28"/>
          <w:szCs w:val="28"/>
        </w:rPr>
      </w:pPr>
      <w:r>
        <w:rPr>
          <w:b/>
          <w:bCs/>
          <w:color w:val="000000"/>
          <w:spacing w:val="-4"/>
          <w:sz w:val="28"/>
          <w:szCs w:val="28"/>
          <w:lang w:val="vi-VN"/>
        </w:rPr>
        <w:t xml:space="preserve"> xây dựng văn bản quy phạm pháp luật </w:t>
      </w:r>
      <w:r w:rsidR="006E05AE" w:rsidRPr="006E05AE">
        <w:rPr>
          <w:b/>
          <w:sz w:val="28"/>
          <w:szCs w:val="28"/>
        </w:rPr>
        <w:t xml:space="preserve">của Hội đồng nhân dân, </w:t>
      </w:r>
    </w:p>
    <w:p w:rsidR="00A32932" w:rsidRPr="006E05AE" w:rsidRDefault="006E05AE" w:rsidP="00A32932">
      <w:pPr>
        <w:jc w:val="center"/>
        <w:rPr>
          <w:b/>
          <w:bCs/>
          <w:color w:val="000000"/>
          <w:spacing w:val="-4"/>
          <w:sz w:val="28"/>
          <w:szCs w:val="28"/>
          <w:lang w:val="vi-VN"/>
        </w:rPr>
      </w:pPr>
      <w:r w:rsidRPr="006E05AE">
        <w:rPr>
          <w:b/>
          <w:sz w:val="28"/>
          <w:szCs w:val="28"/>
        </w:rPr>
        <w:t>Ủy ban nhân dân xã Cái Nước</w:t>
      </w:r>
    </w:p>
    <w:p w:rsidR="00A32932" w:rsidRPr="00A32932" w:rsidRDefault="00A32932" w:rsidP="00A32932">
      <w:pPr>
        <w:jc w:val="center"/>
        <w:rPr>
          <w:b/>
          <w:iCs/>
          <w:sz w:val="28"/>
          <w:szCs w:val="28"/>
          <w:lang w:eastAsia="en-GB"/>
        </w:rPr>
      </w:pPr>
      <w:r>
        <w:rPr>
          <w:b/>
          <w:iCs/>
          <w:noProof/>
          <w:sz w:val="28"/>
          <w:szCs w:val="28"/>
          <w:lang w:val="en-US"/>
        </w:rPr>
        <mc:AlternateContent>
          <mc:Choice Requires="wps">
            <w:drawing>
              <wp:anchor distT="0" distB="0" distL="114300" distR="114300" simplePos="0" relativeHeight="251663360" behindDoc="0" locked="0" layoutInCell="1" allowOverlap="1">
                <wp:simplePos x="0" y="0"/>
                <wp:positionH relativeFrom="column">
                  <wp:posOffset>2152015</wp:posOffset>
                </wp:positionH>
                <wp:positionV relativeFrom="paragraph">
                  <wp:posOffset>39370</wp:posOffset>
                </wp:positionV>
                <wp:extent cx="1499616"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14996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DDB7AC"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69.45pt,3.1pt" to="287.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" strokecolor="black [3200]" strokeweight=".5pt">
                <v:stroke joinstyle="miter"/>
              </v:line>
            </w:pict>
          </mc:Fallback>
        </mc:AlternateContent>
      </w:r>
    </w:p>
    <w:p w:rsidR="00A32932" w:rsidRPr="001E6B23" w:rsidRDefault="00A32932" w:rsidP="00A32932">
      <w:pPr>
        <w:pBdr>
          <w:top w:val="nil"/>
          <w:left w:val="nil"/>
          <w:bottom w:val="nil"/>
          <w:right w:val="nil"/>
          <w:between w:val="nil"/>
        </w:pBdr>
        <w:spacing w:before="120"/>
        <w:jc w:val="center"/>
        <w:rPr>
          <w:sz w:val="28"/>
          <w:szCs w:val="28"/>
        </w:rPr>
      </w:pPr>
      <w:r w:rsidRPr="001E6B23">
        <w:rPr>
          <w:sz w:val="28"/>
          <w:szCs w:val="28"/>
        </w:rPr>
        <w:t>Kính gử</w:t>
      </w:r>
      <w:r w:rsidR="00886D46">
        <w:rPr>
          <w:sz w:val="28"/>
          <w:szCs w:val="28"/>
        </w:rPr>
        <w:t>i: Hội đồng nhân dân xã Cái Nước</w:t>
      </w:r>
    </w:p>
    <w:p w:rsidR="00A32932" w:rsidRPr="001E6B23" w:rsidRDefault="00A32932" w:rsidP="00317F1A">
      <w:pPr>
        <w:spacing w:before="120"/>
      </w:pPr>
    </w:p>
    <w:p w:rsidR="00987D0B" w:rsidRPr="00E61563" w:rsidRDefault="00D9631F" w:rsidP="00252DA8">
      <w:pPr>
        <w:spacing w:before="120" w:after="120"/>
        <w:ind w:firstLine="709"/>
        <w:jc w:val="both"/>
        <w:rPr>
          <w:color w:val="000000" w:themeColor="text1"/>
          <w:sz w:val="28"/>
          <w:szCs w:val="28"/>
        </w:rPr>
      </w:pPr>
      <w:bookmarkStart w:id="0" w:name="_heading=h.gjdgxs" w:colFirst="0" w:colLast="0"/>
      <w:bookmarkEnd w:id="0"/>
      <w:r>
        <w:rPr>
          <w:color w:val="000000" w:themeColor="text1"/>
          <w:sz w:val="28"/>
          <w:szCs w:val="28"/>
        </w:rPr>
        <w:t>Thực hiện</w:t>
      </w:r>
      <w:r w:rsidR="00E61563" w:rsidRPr="00E61563">
        <w:rPr>
          <w:color w:val="000000" w:themeColor="text1"/>
          <w:sz w:val="28"/>
          <w:szCs w:val="28"/>
        </w:rPr>
        <w:t xml:space="preserve"> Luật Tổ chức chính qu</w:t>
      </w:r>
      <w:r w:rsidR="00C574DA">
        <w:rPr>
          <w:color w:val="000000" w:themeColor="text1"/>
          <w:sz w:val="28"/>
          <w:szCs w:val="28"/>
        </w:rPr>
        <w:t xml:space="preserve">yền địa phương năm 2025; </w:t>
      </w:r>
      <w:r w:rsidR="00E61563" w:rsidRPr="00E61563">
        <w:rPr>
          <w:color w:val="000000" w:themeColor="text1"/>
          <w:sz w:val="28"/>
          <w:szCs w:val="28"/>
        </w:rPr>
        <w:t>Luật Ban hành văn bản quy phạm pháp luật năm 2025 và Luật sửa đổi, bổ sung một số điều của Luật Ban hành văn</w:t>
      </w:r>
      <w:r w:rsidR="00C574DA">
        <w:rPr>
          <w:color w:val="000000" w:themeColor="text1"/>
          <w:sz w:val="28"/>
          <w:szCs w:val="28"/>
        </w:rPr>
        <w:t xml:space="preserve"> bản quy phạm pháp luật; </w:t>
      </w:r>
      <w:r w:rsidR="00E61563" w:rsidRPr="00E61563">
        <w:rPr>
          <w:color w:val="000000" w:themeColor="text1"/>
          <w:sz w:val="28"/>
          <w:szCs w:val="28"/>
        </w:rPr>
        <w:t>Nghị định số 289/2025/NĐ-CP ngày 06 tháng 11</w:t>
      </w:r>
      <w:r w:rsidR="001B59C7">
        <w:rPr>
          <w:color w:val="000000" w:themeColor="text1"/>
          <w:sz w:val="28"/>
          <w:szCs w:val="28"/>
        </w:rPr>
        <w:t xml:space="preserve"> năm 2025 của Chính phủ. </w:t>
      </w:r>
      <w:r w:rsidR="00987D0B" w:rsidRPr="00E61563">
        <w:rPr>
          <w:color w:val="000000" w:themeColor="text1"/>
          <w:sz w:val="28"/>
          <w:szCs w:val="28"/>
        </w:rPr>
        <w:t>Ủy ban nhân dân xã Cái Nước</w:t>
      </w:r>
      <w:r w:rsidR="00E758FD">
        <w:rPr>
          <w:color w:val="000000" w:themeColor="text1"/>
          <w:sz w:val="28"/>
          <w:szCs w:val="28"/>
        </w:rPr>
        <w:t xml:space="preserve"> </w:t>
      </w:r>
      <w:r w:rsidR="00987D0B" w:rsidRPr="00E61563">
        <w:rPr>
          <w:color w:val="000000" w:themeColor="text1"/>
          <w:sz w:val="28"/>
          <w:szCs w:val="28"/>
        </w:rPr>
        <w:t>dự thảo Nghị quyết quy định định mức khoán chi trong công tác xây dựng văn bản quy phạm pháp luật của Hội đồng nhân dân, Ủy ban nhân dân xã Cái Nước</w:t>
      </w:r>
      <w:r w:rsidR="006A2801">
        <w:rPr>
          <w:color w:val="000000" w:themeColor="text1"/>
          <w:sz w:val="28"/>
          <w:szCs w:val="28"/>
        </w:rPr>
        <w:t xml:space="preserve"> kính trình Hội đồng nhân dân xã thông qua, </w:t>
      </w:r>
      <w:r w:rsidR="00987D0B" w:rsidRPr="00E61563">
        <w:rPr>
          <w:color w:val="000000" w:themeColor="text1"/>
          <w:sz w:val="28"/>
          <w:szCs w:val="28"/>
        </w:rPr>
        <w:t xml:space="preserve">nội dung </w:t>
      </w:r>
      <w:r w:rsidR="006A2801">
        <w:rPr>
          <w:color w:val="000000" w:themeColor="text1"/>
          <w:sz w:val="28"/>
          <w:szCs w:val="28"/>
        </w:rPr>
        <w:t xml:space="preserve">cụ thể </w:t>
      </w:r>
      <w:r w:rsidR="00987D0B" w:rsidRPr="00E61563">
        <w:rPr>
          <w:color w:val="000000" w:themeColor="text1"/>
          <w:sz w:val="28"/>
          <w:szCs w:val="28"/>
        </w:rPr>
        <w:t>như sau:</w:t>
      </w:r>
    </w:p>
    <w:p w:rsidR="00023BB8" w:rsidRPr="00023BB8" w:rsidRDefault="00023BB8" w:rsidP="00252DA8">
      <w:pPr>
        <w:spacing w:before="120" w:after="120"/>
        <w:ind w:firstLine="709"/>
        <w:jc w:val="both"/>
        <w:outlineLvl w:val="1"/>
        <w:rPr>
          <w:b/>
          <w:bCs/>
          <w:sz w:val="28"/>
          <w:szCs w:val="28"/>
          <w:lang w:val="en-US"/>
        </w:rPr>
      </w:pPr>
      <w:r w:rsidRPr="00023BB8">
        <w:rPr>
          <w:b/>
          <w:bCs/>
          <w:sz w:val="28"/>
          <w:szCs w:val="28"/>
          <w:lang w:val="en-US"/>
        </w:rPr>
        <w:t>I. SỰ CẦN THIẾT BAN HÀNH NGHỊ QUYẾT</w:t>
      </w:r>
    </w:p>
    <w:p w:rsidR="00023BB8" w:rsidRPr="00023BB8" w:rsidRDefault="00023BB8" w:rsidP="00252DA8">
      <w:pPr>
        <w:spacing w:before="120" w:after="120"/>
        <w:ind w:firstLine="709"/>
        <w:jc w:val="both"/>
        <w:outlineLvl w:val="2"/>
        <w:rPr>
          <w:b/>
          <w:bCs/>
          <w:sz w:val="28"/>
          <w:szCs w:val="28"/>
          <w:lang w:val="en-US"/>
        </w:rPr>
      </w:pPr>
      <w:r w:rsidRPr="00023BB8">
        <w:rPr>
          <w:b/>
          <w:bCs/>
          <w:sz w:val="28"/>
          <w:szCs w:val="28"/>
          <w:lang w:val="en-US"/>
        </w:rPr>
        <w:t>1. Cơ sở chính trị, pháp lý</w:t>
      </w:r>
    </w:p>
    <w:p w:rsidR="00023BB8" w:rsidRPr="00023BB8" w:rsidRDefault="00023BB8" w:rsidP="00252DA8">
      <w:pPr>
        <w:spacing w:before="120" w:after="120"/>
        <w:ind w:firstLine="709"/>
        <w:jc w:val="both"/>
        <w:rPr>
          <w:sz w:val="28"/>
          <w:szCs w:val="28"/>
          <w:lang w:val="en-US"/>
        </w:rPr>
      </w:pPr>
      <w:r w:rsidRPr="00023BB8">
        <w:rPr>
          <w:sz w:val="28"/>
          <w:szCs w:val="28"/>
          <w:lang w:val="en-US"/>
        </w:rPr>
        <w:t>Ngày 30 tháng 4 năm 2025, Bộ Chính trị ban hành Nghị quyết số 66-NQ/TW về đổi mới công tác xây dựng và thi hành pháp luật đáp ứng yêu cầu phát triển đất nước trong kỷ nguyên mới.</w:t>
      </w:r>
    </w:p>
    <w:p w:rsidR="00023BB8" w:rsidRPr="00023BB8" w:rsidRDefault="00023BB8" w:rsidP="00252DA8">
      <w:pPr>
        <w:spacing w:before="120" w:after="120"/>
        <w:ind w:firstLine="709"/>
        <w:jc w:val="both"/>
        <w:rPr>
          <w:sz w:val="28"/>
          <w:szCs w:val="28"/>
          <w:lang w:val="en-US"/>
        </w:rPr>
      </w:pPr>
      <w:r w:rsidRPr="00023BB8">
        <w:rPr>
          <w:sz w:val="28"/>
          <w:szCs w:val="28"/>
          <w:lang w:val="en-US"/>
        </w:rPr>
        <w:t>Ngày 17 tháng 5 năm 2025, Quốc hội ban hành Nghị quyết số 197/2025/QH15 về một số cơ chế, chính sách đặc biệt tạo đột phá trong xây dựng và tổ chức thi hành pháp luật.</w:t>
      </w:r>
    </w:p>
    <w:p w:rsidR="0084441B" w:rsidRDefault="00480A02" w:rsidP="0084441B">
      <w:pPr>
        <w:pStyle w:val="NormalWeb"/>
        <w:spacing w:before="120" w:beforeAutospacing="0" w:after="0" w:afterAutospacing="0"/>
        <w:ind w:firstLine="709"/>
        <w:jc w:val="both"/>
        <w:rPr>
          <w:i/>
          <w:color w:val="000000" w:themeColor="text1"/>
          <w:sz w:val="28"/>
          <w:szCs w:val="28"/>
        </w:rPr>
      </w:pPr>
      <w:r w:rsidRPr="00F04095">
        <w:rPr>
          <w:color w:val="000000" w:themeColor="text1"/>
          <w:sz w:val="28"/>
          <w:szCs w:val="28"/>
        </w:rPr>
        <w:t>Ngày 06 tháng 11 năm 2025, Chính phủ ban hành Nghị định số 289/2025/NĐ-CP hướng dẫn thi hành Nghị quyết số 197/2025/QH15 ngày 17 tháng 5 năm 2025 của Quốc hội về một số cơ chế, chính sách đặc biệt tạo đột phá trong xây dựng và tổ chức thi hành pháp luật. Theo đó, tại khoản 2 Điều 5 Nghị định số 289/2025/NĐ-CP quy định:</w:t>
      </w:r>
      <w:bookmarkStart w:id="1" w:name="khoan_2_5"/>
      <w:r w:rsidRPr="00F04095">
        <w:rPr>
          <w:color w:val="000000" w:themeColor="text1"/>
          <w:sz w:val="28"/>
          <w:szCs w:val="28"/>
        </w:rPr>
        <w:t xml:space="preserve"> “</w:t>
      </w:r>
      <w:r w:rsidRPr="00F04095">
        <w:rPr>
          <w:i/>
          <w:color w:val="000000" w:themeColor="text1"/>
          <w:sz w:val="28"/>
          <w:szCs w:val="28"/>
        </w:rPr>
        <w:t>Tổng mức chi trong xây dựng nghị quyết của Hội đồng nhân dân cấp xã, quyết định của Ủy ban nhân dân cấp xã do Hội đồng nhân dân cùng cấp quyết định dựa trên khả năng cân đối ngân sách, thẩm quyền ban hành văn bản quy phạm pháp luật, tình hình thực tế và trên cơ sở tham chiếu mức chi:</w:t>
      </w:r>
      <w:bookmarkEnd w:id="1"/>
      <w:r w:rsidRPr="00F04095">
        <w:rPr>
          <w:i/>
          <w:color w:val="000000" w:themeColor="text1"/>
          <w:sz w:val="28"/>
          <w:szCs w:val="28"/>
        </w:rPr>
        <w:t xml:space="preserve"> Nghị quyết của Hội đồng nhân dân cấp xã là 10.000.000 đồng/01 văn bản; Quyết định của Ủy ban nhân dân cấp xã là 8.000.000 đồng/01 văn bản”.</w:t>
      </w:r>
    </w:p>
    <w:p w:rsidR="0084441B" w:rsidRPr="0084441B" w:rsidRDefault="0084441B" w:rsidP="0084441B">
      <w:pPr>
        <w:pStyle w:val="NormalWeb"/>
        <w:spacing w:before="120" w:beforeAutospacing="0" w:after="0" w:afterAutospacing="0"/>
        <w:ind w:firstLine="709"/>
        <w:jc w:val="both"/>
        <w:rPr>
          <w:color w:val="000000" w:themeColor="text1"/>
          <w:sz w:val="28"/>
          <w:szCs w:val="28"/>
        </w:rPr>
      </w:pPr>
      <w:r w:rsidRPr="00F04095">
        <w:rPr>
          <w:color w:val="000000" w:themeColor="text1"/>
          <w:sz w:val="28"/>
          <w:szCs w:val="28"/>
        </w:rPr>
        <w:t xml:space="preserve">Căn cứ </w:t>
      </w:r>
      <w:r>
        <w:rPr>
          <w:color w:val="000000" w:themeColor="text1"/>
          <w:sz w:val="28"/>
          <w:szCs w:val="28"/>
        </w:rPr>
        <w:t xml:space="preserve">các quy định nêu trên, việc </w:t>
      </w:r>
      <w:r w:rsidRPr="00F04095">
        <w:rPr>
          <w:color w:val="000000" w:themeColor="text1"/>
          <w:sz w:val="28"/>
          <w:szCs w:val="28"/>
        </w:rPr>
        <w:t xml:space="preserve">Hội đồng nhân dân xã ban hành Nghị quyết quy định định mức khoán chi trong công tác xây dựng văn bản quy phạm </w:t>
      </w:r>
      <w:r w:rsidRPr="00F04095">
        <w:rPr>
          <w:color w:val="000000" w:themeColor="text1"/>
          <w:sz w:val="28"/>
          <w:szCs w:val="28"/>
        </w:rPr>
        <w:lastRenderedPageBreak/>
        <w:t>pháp luật của Hội đồng nhân dân, Ủy ban nhân dân xã Cái Nước</w:t>
      </w:r>
      <w:r>
        <w:rPr>
          <w:color w:val="000000" w:themeColor="text1"/>
          <w:sz w:val="28"/>
          <w:szCs w:val="28"/>
        </w:rPr>
        <w:t xml:space="preserve"> </w:t>
      </w:r>
      <w:r w:rsidRPr="0084441B">
        <w:rPr>
          <w:sz w:val="28"/>
          <w:szCs w:val="28"/>
        </w:rPr>
        <w:t>là phù hợp với chủ trương của Đảng, pháp luật của Nhà nước, đúng thẩm quyền theo quy định của pháp luật và đáp ứng yêu cầu thực tiễn của địa phương.</w:t>
      </w:r>
    </w:p>
    <w:p w:rsidR="00023BB8" w:rsidRPr="00023BB8" w:rsidRDefault="00023BB8" w:rsidP="00252DA8">
      <w:pPr>
        <w:spacing w:before="120" w:after="120"/>
        <w:ind w:firstLine="709"/>
        <w:jc w:val="both"/>
        <w:outlineLvl w:val="2"/>
        <w:rPr>
          <w:b/>
          <w:bCs/>
          <w:sz w:val="28"/>
          <w:szCs w:val="28"/>
          <w:lang w:val="en-US"/>
        </w:rPr>
      </w:pPr>
      <w:r w:rsidRPr="00023BB8">
        <w:rPr>
          <w:b/>
          <w:bCs/>
          <w:sz w:val="28"/>
          <w:szCs w:val="28"/>
          <w:lang w:val="en-US"/>
        </w:rPr>
        <w:t>2. Cơ sở thực tiễn</w:t>
      </w:r>
    </w:p>
    <w:p w:rsidR="00023BB8" w:rsidRPr="00023BB8" w:rsidRDefault="00023BB8" w:rsidP="00252DA8">
      <w:pPr>
        <w:spacing w:before="120" w:after="120"/>
        <w:ind w:firstLine="709"/>
        <w:jc w:val="both"/>
        <w:rPr>
          <w:sz w:val="28"/>
          <w:szCs w:val="28"/>
          <w:lang w:val="en-US"/>
        </w:rPr>
      </w:pPr>
      <w:r w:rsidRPr="00023BB8">
        <w:rPr>
          <w:sz w:val="28"/>
          <w:szCs w:val="28"/>
          <w:lang w:val="en-US"/>
        </w:rPr>
        <w:t>Trong thời gian qua, công tác xây dựng văn bản quy phạm pháp luật của Hội đồng nhân dân, Ủy ban nhân dân xã luôn được quan tâm thực hiện, góp phần nâng cao hiệu lực, hiệu quả quản lý nhà nước ở địa phương.</w:t>
      </w:r>
    </w:p>
    <w:p w:rsidR="00023BB8" w:rsidRPr="00023BB8" w:rsidRDefault="00E61563" w:rsidP="00252DA8">
      <w:pPr>
        <w:spacing w:before="120" w:after="120"/>
        <w:ind w:firstLine="709"/>
        <w:jc w:val="both"/>
        <w:rPr>
          <w:sz w:val="28"/>
          <w:szCs w:val="28"/>
          <w:lang w:val="en-US"/>
        </w:rPr>
      </w:pPr>
      <w:r>
        <w:rPr>
          <w:sz w:val="28"/>
          <w:szCs w:val="28"/>
          <w:lang w:val="en-US"/>
        </w:rPr>
        <w:t xml:space="preserve"> </w:t>
      </w:r>
      <w:r w:rsidR="00023BB8" w:rsidRPr="00023BB8">
        <w:rPr>
          <w:sz w:val="28"/>
          <w:szCs w:val="28"/>
          <w:lang w:val="en-US"/>
        </w:rPr>
        <w:t>Tuy nhiên, hiện nay chưa có quy định cụ thể về định mức khoán chi áp dụng đối với công tác xây dựng văn bản quy phạm pháp luật của cấp xã để làm cơ sở lập dự toán, quản lý, sử dụng và quyết toán kinh phí theo cơ chế khoán. Vì vậy, việc ban hành Nghị quyết là cần thiết nhằm bảo đảm thống nhất trong tổ chức thực hiện và sử dụng ngân sách đúng quy định.</w:t>
      </w:r>
    </w:p>
    <w:p w:rsidR="00252DA8" w:rsidRDefault="00023BB8" w:rsidP="00252DA8">
      <w:pPr>
        <w:spacing w:before="120" w:after="120"/>
        <w:ind w:firstLine="709"/>
        <w:jc w:val="both"/>
        <w:outlineLvl w:val="1"/>
        <w:rPr>
          <w:b/>
          <w:bCs/>
          <w:sz w:val="28"/>
          <w:szCs w:val="28"/>
          <w:lang w:val="en-US"/>
        </w:rPr>
      </w:pPr>
      <w:r w:rsidRPr="00023BB8">
        <w:rPr>
          <w:b/>
          <w:bCs/>
          <w:sz w:val="28"/>
          <w:szCs w:val="28"/>
          <w:lang w:val="en-US"/>
        </w:rPr>
        <w:t>II. MỤC ĐÍCH, QUAN ĐIỂM XÂY DỰNG DỰ THẢO NGHỊ QUYẾT</w:t>
      </w:r>
    </w:p>
    <w:p w:rsidR="00252DA8" w:rsidRDefault="00023BB8" w:rsidP="00252DA8">
      <w:pPr>
        <w:spacing w:before="120" w:after="120"/>
        <w:ind w:firstLine="709"/>
        <w:jc w:val="both"/>
        <w:outlineLvl w:val="1"/>
        <w:rPr>
          <w:b/>
          <w:bCs/>
          <w:sz w:val="28"/>
          <w:szCs w:val="28"/>
          <w:lang w:val="en-US"/>
        </w:rPr>
      </w:pPr>
      <w:r w:rsidRPr="00023BB8">
        <w:rPr>
          <w:b/>
          <w:bCs/>
          <w:sz w:val="28"/>
          <w:szCs w:val="28"/>
          <w:lang w:val="en-US"/>
        </w:rPr>
        <w:t>1. Mục đích</w:t>
      </w:r>
      <w:r w:rsidR="000679AD">
        <w:rPr>
          <w:b/>
          <w:bCs/>
          <w:sz w:val="28"/>
          <w:szCs w:val="28"/>
          <w:lang w:val="en-US"/>
        </w:rPr>
        <w:t xml:space="preserve"> ban hành văn bản</w:t>
      </w:r>
    </w:p>
    <w:p w:rsidR="009B5D7C" w:rsidRPr="009B5D7C" w:rsidRDefault="009B5D7C" w:rsidP="009B5D7C">
      <w:pPr>
        <w:spacing w:before="120" w:after="120"/>
        <w:ind w:firstLine="709"/>
        <w:jc w:val="both"/>
        <w:outlineLvl w:val="1"/>
        <w:rPr>
          <w:sz w:val="28"/>
          <w:szCs w:val="28"/>
        </w:rPr>
      </w:pPr>
      <w:r w:rsidRPr="009B5D7C">
        <w:rPr>
          <w:sz w:val="28"/>
          <w:szCs w:val="28"/>
        </w:rPr>
        <w:t>Cụ thể hóa các cơ chế, chính sách đặc biệt tạo đột phá trong công tác xây dựng và tổ chức thi hành pháp luật theo Nghị quyết số 197/2025/QH15 và Nghị định số 289/2025/NĐ-CP, bảo đảm có cơ sở pháp lý và tài chính thống nhất để triển khai thực hiện trên địa bàn xã.</w:t>
      </w:r>
    </w:p>
    <w:p w:rsidR="009B5D7C" w:rsidRPr="009B5D7C" w:rsidRDefault="009B5D7C" w:rsidP="00252DA8">
      <w:pPr>
        <w:spacing w:before="120" w:after="120"/>
        <w:ind w:firstLine="709"/>
        <w:jc w:val="both"/>
        <w:outlineLvl w:val="1"/>
        <w:rPr>
          <w:sz w:val="28"/>
          <w:szCs w:val="28"/>
        </w:rPr>
      </w:pPr>
      <w:r w:rsidRPr="009B5D7C">
        <w:rPr>
          <w:sz w:val="28"/>
          <w:szCs w:val="28"/>
        </w:rPr>
        <w:t>Quy định định mức khoán chi trong công tác xây dựng văn bản quy phạm pháp luật, làm cơ sở cho việc lập dự toán, quản lý, sử dụng và quyết toán kinh phí ngân sách nhà nước, bảo đảm công khai, minh bạch, tiết kiệm và hiệu quả.</w:t>
      </w:r>
    </w:p>
    <w:p w:rsidR="009B5D7C" w:rsidRPr="009B5D7C" w:rsidRDefault="009B5D7C" w:rsidP="00252DA8">
      <w:pPr>
        <w:spacing w:before="120" w:after="120"/>
        <w:ind w:firstLine="709"/>
        <w:jc w:val="both"/>
        <w:outlineLvl w:val="1"/>
        <w:rPr>
          <w:sz w:val="28"/>
          <w:szCs w:val="28"/>
        </w:rPr>
      </w:pPr>
      <w:r w:rsidRPr="009B5D7C">
        <w:rPr>
          <w:sz w:val="28"/>
          <w:szCs w:val="28"/>
        </w:rPr>
        <w:t>Tạo điều kiện chủ động cho các cơ quan, đơn vị trong quá trình xây dựng văn bản quy phạm pháp luật; góp phần nâng cao chất lượng, tiến độ xây dựng văn bản, đáp ứng yêu cầu quản lý nhà nước và phát triển kinh tế - xã hội của xã</w:t>
      </w:r>
      <w:r>
        <w:rPr>
          <w:sz w:val="28"/>
          <w:szCs w:val="28"/>
        </w:rPr>
        <w:t>.</w:t>
      </w:r>
    </w:p>
    <w:p w:rsidR="00252DA8" w:rsidRDefault="006E51F1" w:rsidP="00252DA8">
      <w:pPr>
        <w:spacing w:before="120" w:after="120"/>
        <w:ind w:firstLine="709"/>
        <w:jc w:val="both"/>
        <w:outlineLvl w:val="1"/>
        <w:rPr>
          <w:b/>
          <w:bCs/>
          <w:sz w:val="28"/>
          <w:szCs w:val="28"/>
          <w:lang w:val="en-US"/>
        </w:rPr>
      </w:pPr>
      <w:r w:rsidRPr="006E51F1">
        <w:rPr>
          <w:b/>
          <w:bCs/>
          <w:sz w:val="28"/>
          <w:szCs w:val="28"/>
          <w:lang w:val="en-US"/>
        </w:rPr>
        <w:t>2. Quan điểm</w:t>
      </w:r>
      <w:r w:rsidR="000679AD">
        <w:rPr>
          <w:b/>
          <w:bCs/>
          <w:sz w:val="28"/>
          <w:szCs w:val="28"/>
          <w:lang w:val="en-US"/>
        </w:rPr>
        <w:t xml:space="preserve"> xây dựng dự thảo Nghị quyết</w:t>
      </w:r>
    </w:p>
    <w:p w:rsidR="00D27DE5" w:rsidRDefault="00D27DE5" w:rsidP="00E0756C">
      <w:pPr>
        <w:spacing w:before="120" w:after="120"/>
        <w:ind w:firstLine="709"/>
        <w:jc w:val="both"/>
        <w:outlineLvl w:val="1"/>
        <w:rPr>
          <w:sz w:val="28"/>
          <w:szCs w:val="28"/>
        </w:rPr>
      </w:pPr>
      <w:r w:rsidRPr="00D27DE5">
        <w:rPr>
          <w:sz w:val="28"/>
          <w:szCs w:val="28"/>
        </w:rPr>
        <w:t xml:space="preserve">Bảo đảm sự lãnh đạo của Đảng, tuân thủ Hiến pháp và pháp luật; phù hợp với chủ trương của Quốc hội, Chính phủ về đổi mới cơ chế bảo đảm nguồn lực cho công tác xây dựng và tổ chức thi hành pháp luật. </w:t>
      </w:r>
    </w:p>
    <w:p w:rsidR="00D27DE5" w:rsidRDefault="00D27DE5" w:rsidP="00E0756C">
      <w:pPr>
        <w:spacing w:before="120" w:after="120"/>
        <w:ind w:firstLine="709"/>
        <w:jc w:val="both"/>
        <w:outlineLvl w:val="1"/>
        <w:rPr>
          <w:sz w:val="28"/>
          <w:szCs w:val="28"/>
        </w:rPr>
      </w:pPr>
      <w:r w:rsidRPr="00D27DE5">
        <w:rPr>
          <w:sz w:val="28"/>
          <w:szCs w:val="28"/>
        </w:rPr>
        <w:t xml:space="preserve">Việc quy định định mức khoán chi phải bảo đảm đúng thẩm </w:t>
      </w:r>
      <w:r w:rsidR="00386959">
        <w:rPr>
          <w:sz w:val="28"/>
          <w:szCs w:val="28"/>
        </w:rPr>
        <w:t>quyền của Hội đồng nhân dân xã</w:t>
      </w:r>
      <w:r w:rsidRPr="00D27DE5">
        <w:rPr>
          <w:sz w:val="28"/>
          <w:szCs w:val="28"/>
        </w:rPr>
        <w:t xml:space="preserve">, phù hợp với khả năng cân đối ngân sách địa phương và các quy định của pháp luật về quản lý tài chính, ngân sách nhà nước. </w:t>
      </w:r>
    </w:p>
    <w:p w:rsidR="00386959" w:rsidRDefault="00D27DE5" w:rsidP="00E0756C">
      <w:pPr>
        <w:spacing w:before="120" w:after="120"/>
        <w:ind w:firstLine="709"/>
        <w:jc w:val="both"/>
        <w:outlineLvl w:val="1"/>
        <w:rPr>
          <w:sz w:val="28"/>
          <w:szCs w:val="28"/>
        </w:rPr>
      </w:pPr>
      <w:r w:rsidRPr="00D27DE5">
        <w:rPr>
          <w:sz w:val="28"/>
          <w:szCs w:val="28"/>
        </w:rPr>
        <w:t>Bảo đảm tính khả thi, đơn giản trong tổ chức thực hiện; gắn khoán chi với trách nhiệm của cơ quan, đơn vị chủ trì soạn thảo; khuyến khích nâng cao chất lượng, hiệu quả công tác xây dựn</w:t>
      </w:r>
      <w:r w:rsidR="00386959">
        <w:rPr>
          <w:sz w:val="28"/>
          <w:szCs w:val="28"/>
        </w:rPr>
        <w:t xml:space="preserve">g văn bản quy phạm pháp luật. </w:t>
      </w:r>
    </w:p>
    <w:p w:rsidR="00D27DE5" w:rsidRPr="00D27DE5" w:rsidRDefault="00D27DE5" w:rsidP="00E0756C">
      <w:pPr>
        <w:spacing w:before="120" w:after="120"/>
        <w:ind w:firstLine="709"/>
        <w:jc w:val="both"/>
        <w:outlineLvl w:val="1"/>
        <w:rPr>
          <w:sz w:val="28"/>
          <w:szCs w:val="28"/>
        </w:rPr>
      </w:pPr>
      <w:r w:rsidRPr="00D27DE5">
        <w:rPr>
          <w:sz w:val="28"/>
          <w:szCs w:val="28"/>
        </w:rPr>
        <w:t>Kế thừa các quy định còn phù hợp, đồng thời đổi mới theo hướng tăng tính chủ động, linh hoạt, đáp ứng yêu cầu thực tiễn và định hướng cải cách thể chế trong giai đoạn hiện nay.</w:t>
      </w:r>
    </w:p>
    <w:p w:rsidR="00E0756C" w:rsidRDefault="006E51F1" w:rsidP="00E0756C">
      <w:pPr>
        <w:spacing w:before="120" w:after="120"/>
        <w:ind w:firstLine="709"/>
        <w:jc w:val="both"/>
        <w:outlineLvl w:val="1"/>
        <w:rPr>
          <w:b/>
          <w:sz w:val="28"/>
          <w:szCs w:val="28"/>
        </w:rPr>
      </w:pPr>
      <w:r w:rsidRPr="003B64B3">
        <w:rPr>
          <w:b/>
          <w:sz w:val="28"/>
          <w:szCs w:val="28"/>
        </w:rPr>
        <w:t>III. QUÁ TRÌNH XÂY DỰNG DỰ THẢO NGHỊ QUYẾT</w:t>
      </w:r>
    </w:p>
    <w:p w:rsidR="00252DA8" w:rsidRDefault="006E51F1" w:rsidP="00E0756C">
      <w:pPr>
        <w:spacing w:before="120" w:after="120"/>
        <w:ind w:firstLine="709"/>
        <w:jc w:val="both"/>
        <w:outlineLvl w:val="1"/>
        <w:rPr>
          <w:sz w:val="28"/>
          <w:szCs w:val="28"/>
        </w:rPr>
      </w:pPr>
      <w:r w:rsidRPr="002F7D29">
        <w:rPr>
          <w:sz w:val="28"/>
          <w:szCs w:val="28"/>
        </w:rPr>
        <w:lastRenderedPageBreak/>
        <w:t>Thực hiện chương trình xây dựng nghị quyết của Hội đồng nhân dân xã năm 2026, Ủy ban nhân dân xã giao Văn phòng HĐND và UBND xã chủ trì, phối hợp với công chức Tư pháp - Hộ tịch, công chức Tài chính - Kế toán và các cơ quan có liên quan xây dựng dự thảo Nghị quyết.</w:t>
      </w:r>
    </w:p>
    <w:p w:rsidR="00F72CD2" w:rsidRPr="00F72CD2" w:rsidRDefault="00F72CD2" w:rsidP="00E0756C">
      <w:pPr>
        <w:spacing w:before="120" w:after="120"/>
        <w:ind w:firstLine="709"/>
        <w:jc w:val="both"/>
        <w:outlineLvl w:val="1"/>
        <w:rPr>
          <w:b/>
          <w:sz w:val="28"/>
          <w:szCs w:val="28"/>
        </w:rPr>
      </w:pPr>
      <w:r w:rsidRPr="00F72CD2">
        <w:rPr>
          <w:sz w:val="28"/>
          <w:szCs w:val="28"/>
        </w:rPr>
        <w:t>Dự thảo Nghị quyết đã được lấy ý kiến các cơ quan, đơn vị có liên quan theo quy định; đồng thời gửi cơ quan có thẩm quyền thẩm định</w:t>
      </w:r>
    </w:p>
    <w:p w:rsidR="00003BD9" w:rsidRPr="00003BD9" w:rsidRDefault="00003BD9" w:rsidP="00C1096D">
      <w:pPr>
        <w:spacing w:before="120" w:after="120"/>
        <w:ind w:firstLine="709"/>
        <w:jc w:val="both"/>
        <w:outlineLvl w:val="1"/>
        <w:rPr>
          <w:sz w:val="28"/>
          <w:szCs w:val="28"/>
        </w:rPr>
      </w:pPr>
      <w:r w:rsidRPr="00003BD9">
        <w:rPr>
          <w:sz w:val="28"/>
          <w:szCs w:val="28"/>
        </w:rPr>
        <w:t>Trên cơ sở ý kiến góp ý và kết quả thẩm định, cơ quan chủ trì soạn thảo đã tiếp thu, chỉnh lý, hoàn thiện dự thảo Nghị quyết và hồ sơ trình Ủy ban nhân dân xã xem xét, trình Hội đồng nhân dân xã theo quy định</w:t>
      </w:r>
      <w:r>
        <w:rPr>
          <w:sz w:val="28"/>
          <w:szCs w:val="28"/>
        </w:rPr>
        <w:t>.</w:t>
      </w:r>
    </w:p>
    <w:p w:rsidR="00C1096D" w:rsidRPr="003B64B3" w:rsidRDefault="006E51F1" w:rsidP="00C1096D">
      <w:pPr>
        <w:spacing w:before="120" w:after="120"/>
        <w:ind w:firstLine="709"/>
        <w:jc w:val="both"/>
        <w:outlineLvl w:val="1"/>
        <w:rPr>
          <w:b/>
          <w:sz w:val="28"/>
          <w:szCs w:val="28"/>
        </w:rPr>
      </w:pPr>
      <w:r w:rsidRPr="003B64B3">
        <w:rPr>
          <w:b/>
          <w:sz w:val="28"/>
          <w:szCs w:val="28"/>
        </w:rPr>
        <w:t>IV. BỐ CỤC VÀ NỘI DUNG CƠ BẢN CỦA DỰ THẢO NGHỊ QUYẾT</w:t>
      </w:r>
    </w:p>
    <w:p w:rsidR="00132A2C" w:rsidRDefault="00132A2C" w:rsidP="00132A2C">
      <w:pPr>
        <w:spacing w:before="120" w:after="120"/>
        <w:ind w:firstLine="709"/>
        <w:jc w:val="both"/>
        <w:outlineLvl w:val="1"/>
        <w:rPr>
          <w:b/>
          <w:sz w:val="28"/>
          <w:szCs w:val="28"/>
        </w:rPr>
      </w:pPr>
      <w:r w:rsidRPr="00132A2C">
        <w:rPr>
          <w:b/>
          <w:sz w:val="28"/>
          <w:szCs w:val="28"/>
        </w:rPr>
        <w:t xml:space="preserve">1. Bố cục của dự thảo Nghị quyết </w:t>
      </w:r>
    </w:p>
    <w:p w:rsidR="00132A2C" w:rsidRPr="00132A2C" w:rsidRDefault="00132A2C" w:rsidP="00132A2C">
      <w:pPr>
        <w:spacing w:before="120" w:after="120"/>
        <w:ind w:firstLine="709"/>
        <w:jc w:val="both"/>
        <w:outlineLvl w:val="1"/>
        <w:rPr>
          <w:sz w:val="28"/>
          <w:szCs w:val="28"/>
        </w:rPr>
      </w:pPr>
      <w:r w:rsidRPr="00132A2C">
        <w:rPr>
          <w:sz w:val="28"/>
          <w:szCs w:val="28"/>
        </w:rPr>
        <w:t>Dự kiến bố cục dự thảo Nghị quyết có 07 Điều gồm</w:t>
      </w:r>
      <w:r>
        <w:rPr>
          <w:sz w:val="28"/>
          <w:szCs w:val="28"/>
        </w:rPr>
        <w:t xml:space="preserve">: </w:t>
      </w:r>
    </w:p>
    <w:p w:rsidR="00C1096D" w:rsidRPr="00132A2C" w:rsidRDefault="00484678" w:rsidP="00132A2C">
      <w:pPr>
        <w:spacing w:before="120" w:after="120"/>
        <w:ind w:left="709"/>
        <w:jc w:val="both"/>
        <w:outlineLvl w:val="1"/>
        <w:rPr>
          <w:bCs/>
          <w:sz w:val="28"/>
          <w:szCs w:val="28"/>
          <w:lang w:val="en-US"/>
        </w:rPr>
      </w:pPr>
      <w:r w:rsidRPr="00132A2C">
        <w:rPr>
          <w:bCs/>
          <w:sz w:val="28"/>
          <w:szCs w:val="28"/>
          <w:lang w:val="en-US"/>
        </w:rPr>
        <w:t>-</w:t>
      </w:r>
      <w:r w:rsidR="004114F2" w:rsidRPr="00132A2C">
        <w:rPr>
          <w:bCs/>
          <w:sz w:val="28"/>
          <w:szCs w:val="28"/>
          <w:lang w:val="en-US"/>
        </w:rPr>
        <w:t xml:space="preserve"> </w:t>
      </w:r>
      <w:r w:rsidR="007D60FC" w:rsidRPr="00132A2C">
        <w:rPr>
          <w:bCs/>
          <w:sz w:val="28"/>
          <w:szCs w:val="28"/>
          <w:lang w:val="en-US"/>
        </w:rPr>
        <w:t xml:space="preserve">Điều 1. </w:t>
      </w:r>
      <w:bookmarkStart w:id="2" w:name="_GoBack"/>
      <w:bookmarkEnd w:id="2"/>
      <w:r w:rsidR="007D60FC" w:rsidRPr="00132A2C">
        <w:rPr>
          <w:sz w:val="28"/>
          <w:szCs w:val="28"/>
        </w:rPr>
        <w:t>Phạm vi điều chỉnh.</w:t>
      </w:r>
    </w:p>
    <w:p w:rsidR="00484678" w:rsidRPr="004114F2" w:rsidRDefault="00C1096D" w:rsidP="00484678">
      <w:pPr>
        <w:spacing w:before="120" w:after="120"/>
        <w:ind w:firstLine="709"/>
        <w:jc w:val="both"/>
        <w:outlineLvl w:val="1"/>
        <w:rPr>
          <w:bCs/>
          <w:sz w:val="28"/>
          <w:szCs w:val="28"/>
          <w:lang w:val="en-US"/>
        </w:rPr>
      </w:pPr>
      <w:r w:rsidRPr="004114F2">
        <w:rPr>
          <w:bCs/>
          <w:sz w:val="28"/>
          <w:szCs w:val="28"/>
          <w:lang w:val="en-US"/>
        </w:rPr>
        <w:t xml:space="preserve">- </w:t>
      </w:r>
      <w:r w:rsidR="007D60FC" w:rsidRPr="004114F2">
        <w:rPr>
          <w:bCs/>
          <w:sz w:val="28"/>
          <w:szCs w:val="28"/>
          <w:lang w:val="en-US"/>
        </w:rPr>
        <w:t xml:space="preserve">Điều 2. </w:t>
      </w:r>
      <w:r w:rsidR="007D60FC" w:rsidRPr="004114F2">
        <w:rPr>
          <w:sz w:val="28"/>
          <w:szCs w:val="28"/>
        </w:rPr>
        <w:t>Đối tượng áp dụng.</w:t>
      </w:r>
    </w:p>
    <w:p w:rsidR="00484678" w:rsidRPr="008C0EE0" w:rsidRDefault="00484678" w:rsidP="008C0EE0">
      <w:pPr>
        <w:pStyle w:val="NormalWeb"/>
        <w:shd w:val="clear" w:color="auto" w:fill="FFFFFF"/>
        <w:spacing w:before="120" w:beforeAutospacing="0" w:after="120" w:afterAutospacing="0"/>
        <w:ind w:firstLine="720"/>
        <w:jc w:val="both"/>
        <w:rPr>
          <w:bCs/>
          <w:color w:val="000000" w:themeColor="text1"/>
          <w:spacing w:val="-4"/>
          <w:sz w:val="28"/>
          <w:szCs w:val="28"/>
        </w:rPr>
      </w:pPr>
      <w:r w:rsidRPr="004114F2">
        <w:rPr>
          <w:bCs/>
          <w:sz w:val="28"/>
          <w:szCs w:val="28"/>
        </w:rPr>
        <w:t xml:space="preserve">- </w:t>
      </w:r>
      <w:r w:rsidR="007D60FC" w:rsidRPr="004114F2">
        <w:rPr>
          <w:bCs/>
          <w:sz w:val="28"/>
          <w:szCs w:val="28"/>
        </w:rPr>
        <w:t>Đ</w:t>
      </w:r>
      <w:r w:rsidR="008C0EE0">
        <w:rPr>
          <w:bCs/>
          <w:sz w:val="28"/>
          <w:szCs w:val="28"/>
        </w:rPr>
        <w:t xml:space="preserve">iều 3. </w:t>
      </w:r>
      <w:r w:rsidR="008C0EE0" w:rsidRPr="008C0EE0">
        <w:rPr>
          <w:bCs/>
          <w:color w:val="000000" w:themeColor="text1"/>
          <w:sz w:val="28"/>
          <w:szCs w:val="28"/>
        </w:rPr>
        <w:t>Tổng đ</w:t>
      </w:r>
      <w:r w:rsidR="008C0EE0" w:rsidRPr="008C0EE0">
        <w:rPr>
          <w:bCs/>
          <w:color w:val="000000" w:themeColor="text1"/>
          <w:sz w:val="28"/>
          <w:szCs w:val="28"/>
          <w:lang w:val="vi-VN"/>
        </w:rPr>
        <w:t xml:space="preserve">ịnh mức </w:t>
      </w:r>
      <w:r w:rsidR="008C0EE0" w:rsidRPr="008C0EE0">
        <w:rPr>
          <w:bCs/>
          <w:color w:val="000000" w:themeColor="text1"/>
          <w:spacing w:val="-4"/>
          <w:sz w:val="28"/>
          <w:szCs w:val="28"/>
        </w:rPr>
        <w:t>khoán chi trong</w:t>
      </w:r>
      <w:r w:rsidR="008C0EE0" w:rsidRPr="008C0EE0">
        <w:rPr>
          <w:bCs/>
          <w:color w:val="000000" w:themeColor="text1"/>
          <w:spacing w:val="-4"/>
          <w:sz w:val="28"/>
          <w:szCs w:val="28"/>
          <w:lang w:val="vi-VN"/>
        </w:rPr>
        <w:t xml:space="preserve"> công tác xây dựng văn bản quy phạm pháp luật</w:t>
      </w:r>
      <w:r w:rsidR="005446C4" w:rsidRPr="008C0EE0">
        <w:rPr>
          <w:sz w:val="28"/>
          <w:szCs w:val="28"/>
        </w:rPr>
        <w:t>.</w:t>
      </w:r>
    </w:p>
    <w:p w:rsidR="00484678" w:rsidRPr="003351E2" w:rsidRDefault="00484678" w:rsidP="003351E2">
      <w:pPr>
        <w:pStyle w:val="NormalWeb"/>
        <w:shd w:val="clear" w:color="auto" w:fill="FFFFFF"/>
        <w:spacing w:before="120" w:beforeAutospacing="0" w:after="120" w:afterAutospacing="0"/>
        <w:ind w:firstLine="720"/>
        <w:jc w:val="both"/>
        <w:rPr>
          <w:color w:val="000000" w:themeColor="text1"/>
          <w:sz w:val="28"/>
          <w:szCs w:val="28"/>
        </w:rPr>
      </w:pPr>
      <w:r w:rsidRPr="003351E2">
        <w:rPr>
          <w:bCs/>
          <w:sz w:val="28"/>
          <w:szCs w:val="28"/>
        </w:rPr>
        <w:t xml:space="preserve">- </w:t>
      </w:r>
      <w:r w:rsidR="005446C4" w:rsidRPr="003351E2">
        <w:rPr>
          <w:bCs/>
          <w:sz w:val="28"/>
          <w:szCs w:val="28"/>
        </w:rPr>
        <w:t xml:space="preserve">Điều 4. </w:t>
      </w:r>
      <w:r w:rsidR="003351E2" w:rsidRPr="003351E2">
        <w:rPr>
          <w:color w:val="000000" w:themeColor="text1"/>
          <w:sz w:val="28"/>
          <w:szCs w:val="28"/>
        </w:rPr>
        <w:t>Định mức khoán chi cho từng nhiệm vụ, hoạt động trong công tác xây dựng văn bản quy phạm pháp luật</w:t>
      </w:r>
      <w:r w:rsidR="005446C4" w:rsidRPr="003351E2">
        <w:rPr>
          <w:sz w:val="28"/>
          <w:szCs w:val="28"/>
        </w:rPr>
        <w:t>.</w:t>
      </w:r>
    </w:p>
    <w:p w:rsidR="00484678" w:rsidRPr="003351E2" w:rsidRDefault="00484678" w:rsidP="003351E2">
      <w:pPr>
        <w:pStyle w:val="NormalWeb"/>
        <w:shd w:val="clear" w:color="auto" w:fill="FFFFFF"/>
        <w:spacing w:before="120" w:beforeAutospacing="0" w:after="120" w:afterAutospacing="0"/>
        <w:ind w:firstLine="720"/>
        <w:jc w:val="both"/>
        <w:rPr>
          <w:b/>
          <w:color w:val="000000" w:themeColor="text1"/>
          <w:sz w:val="28"/>
          <w:szCs w:val="28"/>
        </w:rPr>
      </w:pPr>
      <w:r w:rsidRPr="003351E2">
        <w:rPr>
          <w:bCs/>
          <w:sz w:val="28"/>
          <w:szCs w:val="28"/>
        </w:rPr>
        <w:t xml:space="preserve">- </w:t>
      </w:r>
      <w:r w:rsidR="005446C4" w:rsidRPr="003351E2">
        <w:rPr>
          <w:bCs/>
          <w:sz w:val="28"/>
          <w:szCs w:val="28"/>
        </w:rPr>
        <w:t xml:space="preserve">Điều 5. </w:t>
      </w:r>
      <w:r w:rsidR="003351E2" w:rsidRPr="003351E2">
        <w:rPr>
          <w:color w:val="000000" w:themeColor="text1"/>
          <w:sz w:val="28"/>
          <w:szCs w:val="28"/>
        </w:rPr>
        <w:t>Lập dự toán, quyết toán và kinh phí thực hiện</w:t>
      </w:r>
      <w:r w:rsidR="005446C4" w:rsidRPr="003351E2">
        <w:rPr>
          <w:sz w:val="28"/>
          <w:szCs w:val="28"/>
        </w:rPr>
        <w:t>.</w:t>
      </w:r>
    </w:p>
    <w:p w:rsidR="003351E2" w:rsidRDefault="00484678" w:rsidP="00BB2A24">
      <w:pPr>
        <w:spacing w:before="120" w:after="120"/>
        <w:ind w:firstLine="709"/>
        <w:jc w:val="both"/>
        <w:outlineLvl w:val="1"/>
        <w:rPr>
          <w:b/>
          <w:color w:val="000000" w:themeColor="text1"/>
          <w:sz w:val="28"/>
          <w:szCs w:val="28"/>
        </w:rPr>
      </w:pPr>
      <w:r w:rsidRPr="004114F2">
        <w:rPr>
          <w:bCs/>
          <w:sz w:val="28"/>
          <w:szCs w:val="28"/>
          <w:lang w:val="en-US"/>
        </w:rPr>
        <w:t xml:space="preserve">- </w:t>
      </w:r>
      <w:r w:rsidR="005446C4" w:rsidRPr="004114F2">
        <w:rPr>
          <w:bCs/>
          <w:sz w:val="28"/>
          <w:szCs w:val="28"/>
          <w:lang w:val="en-US"/>
        </w:rPr>
        <w:t xml:space="preserve">Điều 6. </w:t>
      </w:r>
      <w:r w:rsidR="003351E2" w:rsidRPr="003351E2">
        <w:rPr>
          <w:color w:val="000000" w:themeColor="text1"/>
          <w:sz w:val="28"/>
          <w:szCs w:val="28"/>
        </w:rPr>
        <w:t>Hiệu lực thi hành</w:t>
      </w:r>
      <w:r w:rsidR="003351E2">
        <w:rPr>
          <w:color w:val="000000" w:themeColor="text1"/>
          <w:sz w:val="28"/>
          <w:szCs w:val="28"/>
        </w:rPr>
        <w:t>.</w:t>
      </w:r>
      <w:r w:rsidR="003351E2" w:rsidRPr="00D35204">
        <w:rPr>
          <w:b/>
          <w:color w:val="000000" w:themeColor="text1"/>
          <w:sz w:val="28"/>
          <w:szCs w:val="28"/>
        </w:rPr>
        <w:t xml:space="preserve"> </w:t>
      </w:r>
    </w:p>
    <w:p w:rsidR="00BB2A24" w:rsidRDefault="00484678" w:rsidP="00BB2A24">
      <w:pPr>
        <w:spacing w:before="120" w:after="120"/>
        <w:ind w:firstLine="709"/>
        <w:jc w:val="both"/>
        <w:outlineLvl w:val="1"/>
        <w:rPr>
          <w:sz w:val="28"/>
          <w:szCs w:val="28"/>
        </w:rPr>
      </w:pPr>
      <w:r w:rsidRPr="004114F2">
        <w:rPr>
          <w:bCs/>
          <w:sz w:val="28"/>
          <w:szCs w:val="28"/>
          <w:lang w:val="en-US"/>
        </w:rPr>
        <w:t xml:space="preserve">- </w:t>
      </w:r>
      <w:r w:rsidR="005446C4" w:rsidRPr="004114F2">
        <w:rPr>
          <w:bCs/>
          <w:sz w:val="28"/>
          <w:szCs w:val="28"/>
          <w:lang w:val="en-US"/>
        </w:rPr>
        <w:t xml:space="preserve">Điều 7. </w:t>
      </w:r>
      <w:r w:rsidR="006E51F1" w:rsidRPr="004114F2">
        <w:rPr>
          <w:sz w:val="28"/>
          <w:szCs w:val="28"/>
        </w:rPr>
        <w:t>Tổ chức thực hiện.</w:t>
      </w:r>
    </w:p>
    <w:p w:rsidR="00132A2C" w:rsidRPr="00132A2C" w:rsidRDefault="00132A2C" w:rsidP="00BB2A24">
      <w:pPr>
        <w:spacing w:before="120" w:after="120"/>
        <w:ind w:firstLine="709"/>
        <w:jc w:val="both"/>
        <w:outlineLvl w:val="1"/>
        <w:rPr>
          <w:b/>
          <w:sz w:val="28"/>
          <w:szCs w:val="28"/>
        </w:rPr>
      </w:pPr>
      <w:r>
        <w:rPr>
          <w:b/>
          <w:sz w:val="28"/>
          <w:szCs w:val="28"/>
        </w:rPr>
        <w:t>2</w:t>
      </w:r>
      <w:r w:rsidRPr="00132A2C">
        <w:rPr>
          <w:b/>
          <w:sz w:val="28"/>
          <w:szCs w:val="28"/>
        </w:rPr>
        <w:t>. Nội dung cơ bản của Nghị quyết quy định định mức khoán chi trong công tác xây dựng văn bản quy phạm pháp luật</w:t>
      </w:r>
    </w:p>
    <w:p w:rsidR="00132A2C" w:rsidRPr="00D35204" w:rsidRDefault="00132A2C" w:rsidP="00132A2C">
      <w:pPr>
        <w:spacing w:before="120" w:after="120"/>
        <w:ind w:firstLine="720"/>
        <w:jc w:val="both"/>
        <w:rPr>
          <w:color w:val="000000" w:themeColor="text1"/>
          <w:sz w:val="28"/>
          <w:szCs w:val="28"/>
          <w:lang w:val="vi-VN"/>
        </w:rPr>
      </w:pPr>
      <w:r>
        <w:rPr>
          <w:color w:val="000000" w:themeColor="text1"/>
          <w:sz w:val="28"/>
          <w:szCs w:val="28"/>
          <w:lang w:val="vi-VN"/>
        </w:rPr>
        <w:t>a</w:t>
      </w:r>
      <w:r>
        <w:rPr>
          <w:color w:val="000000" w:themeColor="text1"/>
          <w:sz w:val="28"/>
          <w:szCs w:val="28"/>
          <w:lang w:val="en-US"/>
        </w:rPr>
        <w:t>)</w:t>
      </w:r>
      <w:r>
        <w:rPr>
          <w:color w:val="000000" w:themeColor="text1"/>
          <w:sz w:val="28"/>
          <w:szCs w:val="28"/>
          <w:lang w:val="vi-VN"/>
        </w:rPr>
        <w:t xml:space="preserve"> </w:t>
      </w:r>
      <w:r w:rsidRPr="00D35204">
        <w:rPr>
          <w:color w:val="000000" w:themeColor="text1"/>
          <w:sz w:val="28"/>
          <w:szCs w:val="28"/>
          <w:shd w:val="clear" w:color="auto" w:fill="FFFFFF"/>
        </w:rPr>
        <w:t> Đ</w:t>
      </w:r>
      <w:r>
        <w:rPr>
          <w:color w:val="000000" w:themeColor="text1"/>
          <w:sz w:val="28"/>
          <w:szCs w:val="28"/>
          <w:shd w:val="clear" w:color="auto" w:fill="FFFFFF"/>
        </w:rPr>
        <w:t>ịnh mức khoán chi đ</w:t>
      </w:r>
      <w:r w:rsidRPr="00D35204">
        <w:rPr>
          <w:color w:val="000000" w:themeColor="text1"/>
          <w:sz w:val="28"/>
          <w:szCs w:val="28"/>
          <w:shd w:val="clear" w:color="auto" w:fill="FFFFFF"/>
        </w:rPr>
        <w:t>ối với văn bản</w:t>
      </w:r>
      <w:r>
        <w:rPr>
          <w:color w:val="000000" w:themeColor="text1"/>
          <w:sz w:val="28"/>
          <w:szCs w:val="28"/>
          <w:shd w:val="clear" w:color="auto" w:fill="FFFFFF"/>
        </w:rPr>
        <w:t xml:space="preserve"> quy phạm pháp luật</w:t>
      </w:r>
      <w:r w:rsidRPr="00D35204">
        <w:rPr>
          <w:color w:val="000000" w:themeColor="text1"/>
          <w:sz w:val="28"/>
          <w:szCs w:val="28"/>
          <w:shd w:val="clear" w:color="auto" w:fill="FFFFFF"/>
        </w:rPr>
        <w:t xml:space="preserve"> được ban hành mới hoặc thay thế</w:t>
      </w:r>
    </w:p>
    <w:p w:rsidR="00132A2C" w:rsidRPr="00D35204" w:rsidRDefault="00132A2C" w:rsidP="00132A2C">
      <w:pPr>
        <w:spacing w:before="120" w:after="120"/>
        <w:ind w:firstLine="720"/>
        <w:jc w:val="both"/>
        <w:rPr>
          <w:color w:val="000000" w:themeColor="text1"/>
          <w:sz w:val="28"/>
          <w:szCs w:val="28"/>
          <w:lang w:val="vi-VN"/>
        </w:rPr>
      </w:pPr>
      <w:r>
        <w:rPr>
          <w:color w:val="000000" w:themeColor="text1"/>
          <w:sz w:val="28"/>
          <w:szCs w:val="28"/>
        </w:rPr>
        <w:t xml:space="preserve">- </w:t>
      </w:r>
      <w:r w:rsidRPr="00D35204">
        <w:rPr>
          <w:color w:val="000000" w:themeColor="text1"/>
          <w:sz w:val="28"/>
          <w:szCs w:val="28"/>
          <w:shd w:val="clear" w:color="auto" w:fill="FFFFFF"/>
        </w:rPr>
        <w:t>Nghị quyết của Hội đồng nhân dân cấp xã: 10.000.000 đồng/văn bản.</w:t>
      </w:r>
    </w:p>
    <w:p w:rsidR="00132A2C" w:rsidRPr="00D35204" w:rsidRDefault="00132A2C" w:rsidP="00132A2C">
      <w:pPr>
        <w:spacing w:before="120" w:after="120"/>
        <w:ind w:firstLine="720"/>
        <w:jc w:val="both"/>
        <w:rPr>
          <w:color w:val="000000" w:themeColor="text1"/>
          <w:sz w:val="28"/>
          <w:szCs w:val="28"/>
          <w:lang w:val="vi-VN"/>
        </w:rPr>
      </w:pPr>
      <w:r>
        <w:rPr>
          <w:color w:val="000000" w:themeColor="text1"/>
          <w:sz w:val="28"/>
          <w:szCs w:val="28"/>
        </w:rPr>
        <w:t xml:space="preserve">- </w:t>
      </w:r>
      <w:r w:rsidRPr="00D35204">
        <w:rPr>
          <w:color w:val="000000" w:themeColor="text1"/>
          <w:sz w:val="28"/>
          <w:szCs w:val="28"/>
          <w:shd w:val="clear" w:color="auto" w:fill="FFFFFF"/>
        </w:rPr>
        <w:t>Quyết định của Ủy ban nhân dân cấp xã: 8.000.000 đồng/văn bản.</w:t>
      </w:r>
    </w:p>
    <w:p w:rsidR="00132A2C" w:rsidRPr="00D35204" w:rsidRDefault="003A2AE7" w:rsidP="00132A2C">
      <w:pPr>
        <w:spacing w:before="120" w:after="120"/>
        <w:ind w:firstLine="720"/>
        <w:jc w:val="both"/>
        <w:rPr>
          <w:color w:val="000000" w:themeColor="text1"/>
          <w:sz w:val="28"/>
          <w:szCs w:val="28"/>
          <w:lang w:val="vi-VN"/>
        </w:rPr>
      </w:pPr>
      <w:r w:rsidRPr="00D35204">
        <w:rPr>
          <w:color w:val="000000" w:themeColor="text1"/>
          <w:sz w:val="28"/>
          <w:szCs w:val="28"/>
        </w:rPr>
        <w:t xml:space="preserve">b) </w:t>
      </w:r>
      <w:r w:rsidR="00132A2C" w:rsidRPr="00D35204">
        <w:rPr>
          <w:color w:val="000000" w:themeColor="text1"/>
          <w:sz w:val="28"/>
          <w:szCs w:val="28"/>
          <w:shd w:val="clear" w:color="auto" w:fill="FFFFFF"/>
        </w:rPr>
        <w:t>Đ</w:t>
      </w:r>
      <w:r w:rsidR="00132A2C">
        <w:rPr>
          <w:color w:val="000000" w:themeColor="text1"/>
          <w:sz w:val="28"/>
          <w:szCs w:val="28"/>
          <w:shd w:val="clear" w:color="auto" w:fill="FFFFFF"/>
        </w:rPr>
        <w:t>ịnh mức khoán chi đ</w:t>
      </w:r>
      <w:r w:rsidR="00132A2C" w:rsidRPr="00D35204">
        <w:rPr>
          <w:color w:val="000000" w:themeColor="text1"/>
          <w:sz w:val="28"/>
          <w:szCs w:val="28"/>
          <w:shd w:val="clear" w:color="auto" w:fill="FFFFFF"/>
        </w:rPr>
        <w:t xml:space="preserve">ối </w:t>
      </w:r>
      <w:r w:rsidR="00132A2C" w:rsidRPr="00D35204">
        <w:rPr>
          <w:color w:val="000000" w:themeColor="text1"/>
          <w:sz w:val="28"/>
          <w:szCs w:val="28"/>
          <w:lang w:val="vi-VN"/>
        </w:rPr>
        <w:t xml:space="preserve">với </w:t>
      </w:r>
      <w:r w:rsidR="00132A2C" w:rsidRPr="00D35204">
        <w:rPr>
          <w:color w:val="000000" w:themeColor="text1"/>
          <w:sz w:val="28"/>
          <w:szCs w:val="28"/>
        </w:rPr>
        <w:t xml:space="preserve">văn bản </w:t>
      </w:r>
      <w:r w:rsidR="00132A2C">
        <w:rPr>
          <w:color w:val="000000" w:themeColor="text1"/>
          <w:sz w:val="28"/>
          <w:szCs w:val="28"/>
          <w:shd w:val="clear" w:color="auto" w:fill="FFFFFF"/>
        </w:rPr>
        <w:t>quy phạm pháp luật</w:t>
      </w:r>
      <w:r w:rsidR="00132A2C" w:rsidRPr="00D35204">
        <w:rPr>
          <w:color w:val="000000" w:themeColor="text1"/>
          <w:sz w:val="28"/>
          <w:szCs w:val="28"/>
          <w:shd w:val="clear" w:color="auto" w:fill="FFFFFF"/>
        </w:rPr>
        <w:t xml:space="preserve"> </w:t>
      </w:r>
      <w:r w:rsidR="00132A2C" w:rsidRPr="00D35204">
        <w:rPr>
          <w:color w:val="000000" w:themeColor="text1"/>
          <w:sz w:val="28"/>
          <w:szCs w:val="28"/>
        </w:rPr>
        <w:t>sửa đổi, bổ sung</w:t>
      </w:r>
    </w:p>
    <w:p w:rsidR="00132A2C" w:rsidRPr="00D35204" w:rsidRDefault="003A2AE7" w:rsidP="00132A2C">
      <w:pPr>
        <w:spacing w:before="120" w:after="120"/>
        <w:ind w:firstLine="720"/>
        <w:jc w:val="both"/>
        <w:rPr>
          <w:color w:val="000000" w:themeColor="text1"/>
          <w:sz w:val="28"/>
          <w:szCs w:val="28"/>
          <w:lang w:val="vi-VN"/>
        </w:rPr>
      </w:pPr>
      <w:r>
        <w:rPr>
          <w:color w:val="000000" w:themeColor="text1"/>
          <w:sz w:val="28"/>
          <w:szCs w:val="28"/>
          <w:lang w:val="vi-VN"/>
        </w:rPr>
        <w:t xml:space="preserve">- </w:t>
      </w:r>
      <w:r w:rsidR="00132A2C" w:rsidRPr="00D35204">
        <w:rPr>
          <w:color w:val="000000" w:themeColor="text1"/>
          <w:sz w:val="28"/>
          <w:szCs w:val="28"/>
        </w:rPr>
        <w:t>Trường</w:t>
      </w:r>
      <w:r w:rsidR="00132A2C" w:rsidRPr="00D35204">
        <w:rPr>
          <w:color w:val="000000" w:themeColor="text1"/>
          <w:sz w:val="28"/>
          <w:szCs w:val="28"/>
          <w:lang w:val="vi-VN"/>
        </w:rPr>
        <w:t xml:space="preserve"> hợp văn bản </w:t>
      </w:r>
      <w:r w:rsidR="00132A2C">
        <w:rPr>
          <w:color w:val="000000" w:themeColor="text1"/>
          <w:sz w:val="28"/>
          <w:szCs w:val="28"/>
          <w:shd w:val="clear" w:color="auto" w:fill="FFFFFF"/>
        </w:rPr>
        <w:t>quy phạm pháp luật</w:t>
      </w:r>
      <w:r w:rsidR="00132A2C" w:rsidRPr="00D35204">
        <w:rPr>
          <w:color w:val="000000" w:themeColor="text1"/>
          <w:sz w:val="28"/>
          <w:szCs w:val="28"/>
          <w:shd w:val="clear" w:color="auto" w:fill="FFFFFF"/>
        </w:rPr>
        <w:t xml:space="preserve"> </w:t>
      </w:r>
      <w:r w:rsidR="00132A2C" w:rsidRPr="00D35204">
        <w:rPr>
          <w:color w:val="000000" w:themeColor="text1"/>
          <w:sz w:val="28"/>
          <w:szCs w:val="28"/>
        </w:rPr>
        <w:t>sửa đổi, bổ sung một số điều của 02 văn bản quy phạm pháp luật trở lên</w:t>
      </w:r>
      <w:r w:rsidR="00132A2C" w:rsidRPr="00D35204">
        <w:rPr>
          <w:color w:val="000000" w:themeColor="text1"/>
          <w:sz w:val="28"/>
          <w:szCs w:val="28"/>
          <w:lang w:val="vi-VN"/>
        </w:rPr>
        <w:t xml:space="preserve">, mức chi </w:t>
      </w:r>
      <w:r w:rsidR="00132A2C" w:rsidRPr="00D35204">
        <w:rPr>
          <w:color w:val="000000" w:themeColor="text1"/>
          <w:sz w:val="28"/>
          <w:szCs w:val="28"/>
        </w:rPr>
        <w:t>bằng 100%</w:t>
      </w:r>
      <w:r w:rsidR="00132A2C" w:rsidRPr="00D35204">
        <w:rPr>
          <w:color w:val="000000" w:themeColor="text1"/>
          <w:sz w:val="28"/>
          <w:szCs w:val="28"/>
          <w:lang w:val="vi-VN"/>
        </w:rPr>
        <w:t xml:space="preserve"> tổng </w:t>
      </w:r>
      <w:r w:rsidR="00132A2C" w:rsidRPr="00D35204">
        <w:rPr>
          <w:color w:val="000000" w:themeColor="text1"/>
          <w:sz w:val="28"/>
          <w:szCs w:val="28"/>
        </w:rPr>
        <w:t xml:space="preserve">mức chi </w:t>
      </w:r>
      <w:r w:rsidR="00132A2C" w:rsidRPr="00D35204">
        <w:rPr>
          <w:color w:val="000000" w:themeColor="text1"/>
          <w:sz w:val="28"/>
          <w:szCs w:val="28"/>
          <w:shd w:val="clear" w:color="auto" w:fill="FFFFFF"/>
        </w:rPr>
        <w:t>đối với từng loại văn bản quy định tại khoản 1 Điều này.</w:t>
      </w:r>
    </w:p>
    <w:p w:rsidR="00132A2C" w:rsidRPr="00D35204" w:rsidRDefault="003A2AE7" w:rsidP="00132A2C">
      <w:pPr>
        <w:spacing w:before="120" w:after="120"/>
        <w:ind w:firstLine="720"/>
        <w:jc w:val="both"/>
        <w:rPr>
          <w:color w:val="000000" w:themeColor="text1"/>
          <w:sz w:val="28"/>
          <w:szCs w:val="28"/>
          <w:lang w:val="vi-VN"/>
        </w:rPr>
      </w:pPr>
      <w:r>
        <w:rPr>
          <w:color w:val="000000" w:themeColor="text1"/>
          <w:sz w:val="28"/>
          <w:szCs w:val="28"/>
        </w:rPr>
        <w:t xml:space="preserve">- </w:t>
      </w:r>
      <w:r w:rsidR="00132A2C" w:rsidRPr="00D35204">
        <w:rPr>
          <w:color w:val="000000" w:themeColor="text1"/>
          <w:sz w:val="28"/>
          <w:szCs w:val="28"/>
        </w:rPr>
        <w:t>Trường</w:t>
      </w:r>
      <w:r w:rsidR="00132A2C" w:rsidRPr="00D35204">
        <w:rPr>
          <w:color w:val="000000" w:themeColor="text1"/>
          <w:sz w:val="28"/>
          <w:szCs w:val="28"/>
          <w:lang w:val="vi-VN"/>
        </w:rPr>
        <w:t xml:space="preserve"> hợp văn bản </w:t>
      </w:r>
      <w:r w:rsidR="00132A2C">
        <w:rPr>
          <w:color w:val="000000" w:themeColor="text1"/>
          <w:sz w:val="28"/>
          <w:szCs w:val="28"/>
          <w:shd w:val="clear" w:color="auto" w:fill="FFFFFF"/>
        </w:rPr>
        <w:t>quy phạm pháp luật</w:t>
      </w:r>
      <w:r w:rsidR="00132A2C" w:rsidRPr="00D35204">
        <w:rPr>
          <w:color w:val="000000" w:themeColor="text1"/>
          <w:sz w:val="28"/>
          <w:szCs w:val="28"/>
          <w:shd w:val="clear" w:color="auto" w:fill="FFFFFF"/>
        </w:rPr>
        <w:t xml:space="preserve"> </w:t>
      </w:r>
      <w:r w:rsidR="00132A2C" w:rsidRPr="00D35204">
        <w:rPr>
          <w:color w:val="000000" w:themeColor="text1"/>
          <w:sz w:val="28"/>
          <w:szCs w:val="28"/>
        </w:rPr>
        <w:t>sửa đổi, bổ sung một số điều của 01 văn bản quy phạm pháp luật</w:t>
      </w:r>
      <w:r w:rsidR="00132A2C" w:rsidRPr="00D35204">
        <w:rPr>
          <w:color w:val="000000" w:themeColor="text1"/>
          <w:sz w:val="28"/>
          <w:szCs w:val="28"/>
          <w:lang w:val="vi-VN"/>
        </w:rPr>
        <w:t>,</w:t>
      </w:r>
      <w:r w:rsidR="00132A2C" w:rsidRPr="00D35204">
        <w:rPr>
          <w:color w:val="000000" w:themeColor="text1"/>
          <w:sz w:val="28"/>
          <w:szCs w:val="28"/>
        </w:rPr>
        <w:t xml:space="preserve"> mức</w:t>
      </w:r>
      <w:r w:rsidR="00132A2C" w:rsidRPr="00D35204">
        <w:rPr>
          <w:color w:val="000000" w:themeColor="text1"/>
          <w:sz w:val="28"/>
          <w:szCs w:val="28"/>
          <w:lang w:val="vi-VN"/>
        </w:rPr>
        <w:t xml:space="preserve"> chi </w:t>
      </w:r>
      <w:r w:rsidR="00132A2C" w:rsidRPr="00D35204">
        <w:rPr>
          <w:color w:val="000000" w:themeColor="text1"/>
          <w:sz w:val="28"/>
          <w:szCs w:val="28"/>
        </w:rPr>
        <w:t xml:space="preserve">bằng 60% tổng mức chi </w:t>
      </w:r>
      <w:r w:rsidR="00132A2C" w:rsidRPr="00D35204">
        <w:rPr>
          <w:color w:val="000000" w:themeColor="text1"/>
          <w:sz w:val="28"/>
          <w:szCs w:val="28"/>
          <w:shd w:val="clear" w:color="auto" w:fill="FFFFFF"/>
        </w:rPr>
        <w:t>đối với từng loại văn bản quy định tại khoản 1 Điều này.</w:t>
      </w:r>
    </w:p>
    <w:p w:rsidR="005F659B" w:rsidRPr="00881E08" w:rsidRDefault="003A2AE7" w:rsidP="00881E08">
      <w:pPr>
        <w:spacing w:before="120" w:after="120"/>
        <w:ind w:firstLine="720"/>
        <w:jc w:val="both"/>
        <w:rPr>
          <w:color w:val="000000" w:themeColor="text1"/>
          <w:sz w:val="28"/>
          <w:szCs w:val="28"/>
          <w:lang w:val="vi-VN"/>
        </w:rPr>
      </w:pPr>
      <w:r>
        <w:rPr>
          <w:color w:val="000000" w:themeColor="text1"/>
          <w:sz w:val="28"/>
          <w:szCs w:val="28"/>
          <w:lang w:val="vi-VN"/>
        </w:rPr>
        <w:t xml:space="preserve">- </w:t>
      </w:r>
      <w:r w:rsidR="00132A2C" w:rsidRPr="00D35204">
        <w:rPr>
          <w:color w:val="000000" w:themeColor="text1"/>
          <w:sz w:val="28"/>
          <w:szCs w:val="28"/>
        </w:rPr>
        <w:t>Đối</w:t>
      </w:r>
      <w:r w:rsidR="00132A2C" w:rsidRPr="00D35204">
        <w:rPr>
          <w:color w:val="000000" w:themeColor="text1"/>
          <w:sz w:val="28"/>
          <w:szCs w:val="28"/>
          <w:lang w:val="vi-VN"/>
        </w:rPr>
        <w:t xml:space="preserve"> với </w:t>
      </w:r>
      <w:r w:rsidR="00132A2C" w:rsidRPr="00D35204">
        <w:rPr>
          <w:color w:val="000000" w:themeColor="text1"/>
          <w:sz w:val="28"/>
          <w:szCs w:val="28"/>
        </w:rPr>
        <w:t xml:space="preserve">văn bản </w:t>
      </w:r>
      <w:r w:rsidR="00132A2C">
        <w:rPr>
          <w:color w:val="000000" w:themeColor="text1"/>
          <w:sz w:val="28"/>
          <w:szCs w:val="28"/>
          <w:shd w:val="clear" w:color="auto" w:fill="FFFFFF"/>
        </w:rPr>
        <w:t>quy phạm pháp luật</w:t>
      </w:r>
      <w:r w:rsidR="00132A2C" w:rsidRPr="00D35204">
        <w:rPr>
          <w:color w:val="000000" w:themeColor="text1"/>
          <w:sz w:val="28"/>
          <w:szCs w:val="28"/>
          <w:shd w:val="clear" w:color="auto" w:fill="FFFFFF"/>
        </w:rPr>
        <w:t xml:space="preserve"> </w:t>
      </w:r>
      <w:r w:rsidR="00132A2C" w:rsidRPr="00D35204">
        <w:rPr>
          <w:color w:val="000000" w:themeColor="text1"/>
          <w:sz w:val="28"/>
          <w:szCs w:val="28"/>
        </w:rPr>
        <w:t>bãi bỏ một phần hoặc bãi bỏ toàn bộ</w:t>
      </w:r>
      <w:r w:rsidR="00132A2C" w:rsidRPr="00A52798">
        <w:rPr>
          <w:color w:val="000000" w:themeColor="text1"/>
          <w:sz w:val="28"/>
          <w:szCs w:val="28"/>
          <w:shd w:val="clear" w:color="auto" w:fill="FFFFFF"/>
        </w:rPr>
        <w:t xml:space="preserve"> </w:t>
      </w:r>
      <w:r w:rsidR="00132A2C">
        <w:rPr>
          <w:color w:val="000000" w:themeColor="text1"/>
          <w:sz w:val="28"/>
          <w:szCs w:val="28"/>
          <w:shd w:val="clear" w:color="auto" w:fill="FFFFFF"/>
        </w:rPr>
        <w:t>văn bản quy phạm pháp luật</w:t>
      </w:r>
      <w:r w:rsidR="00132A2C" w:rsidRPr="00D35204">
        <w:rPr>
          <w:color w:val="000000" w:themeColor="text1"/>
          <w:sz w:val="28"/>
          <w:szCs w:val="28"/>
          <w:lang w:val="vi-VN"/>
        </w:rPr>
        <w:t xml:space="preserve">, </w:t>
      </w:r>
      <w:r w:rsidR="00132A2C" w:rsidRPr="00D35204">
        <w:rPr>
          <w:color w:val="000000" w:themeColor="text1"/>
          <w:sz w:val="28"/>
          <w:szCs w:val="28"/>
        </w:rPr>
        <w:t>mức chi bằng 30% tổng mức chi</w:t>
      </w:r>
      <w:r w:rsidR="00132A2C" w:rsidRPr="00D35204">
        <w:rPr>
          <w:color w:val="000000" w:themeColor="text1"/>
          <w:sz w:val="28"/>
          <w:szCs w:val="28"/>
          <w:shd w:val="clear" w:color="auto" w:fill="FFFFFF"/>
        </w:rPr>
        <w:t xml:space="preserve"> đối với từng loại văn bản quy định tại khoản 1 Điều này.</w:t>
      </w:r>
    </w:p>
    <w:p w:rsidR="00BB2A24" w:rsidRPr="00BB2A24" w:rsidRDefault="00E53AC7" w:rsidP="00BB2A24">
      <w:pPr>
        <w:spacing w:before="120" w:after="120"/>
        <w:ind w:firstLine="709"/>
        <w:jc w:val="both"/>
        <w:outlineLvl w:val="1"/>
        <w:rPr>
          <w:b/>
          <w:bCs/>
          <w:sz w:val="28"/>
          <w:szCs w:val="28"/>
          <w:lang w:val="en-US"/>
        </w:rPr>
      </w:pPr>
      <w:r w:rsidRPr="00BB2A24">
        <w:rPr>
          <w:b/>
          <w:sz w:val="28"/>
          <w:szCs w:val="28"/>
        </w:rPr>
        <w:lastRenderedPageBreak/>
        <w:t>V. DỰ KIẾN NGUỒN LỰC, ĐIỀU KIỆN BẢO ĐẢM THI HÀNH VÀ THỜI GIAN TRÌNH THÔNG QUA</w:t>
      </w:r>
    </w:p>
    <w:p w:rsidR="00F10A94" w:rsidRDefault="00F10A94" w:rsidP="00BB2A24">
      <w:pPr>
        <w:spacing w:before="120" w:after="120"/>
        <w:ind w:firstLine="709"/>
        <w:jc w:val="both"/>
        <w:outlineLvl w:val="1"/>
        <w:rPr>
          <w:sz w:val="28"/>
          <w:szCs w:val="28"/>
        </w:rPr>
      </w:pPr>
      <w:r w:rsidRPr="00F10A94">
        <w:rPr>
          <w:sz w:val="28"/>
          <w:szCs w:val="28"/>
        </w:rPr>
        <w:t>1. Nguồn lực, điều kiện thi hành Nghị quyết quy định định mức khoán chi trong công tác xây dựng văn bản quy phạm pháp luật được đảm bảo đủ.</w:t>
      </w:r>
    </w:p>
    <w:p w:rsidR="00F10A94" w:rsidRDefault="00F10A94" w:rsidP="00BB2A24">
      <w:pPr>
        <w:spacing w:before="120" w:after="120"/>
        <w:ind w:firstLine="709"/>
        <w:jc w:val="both"/>
        <w:outlineLvl w:val="1"/>
        <w:rPr>
          <w:sz w:val="28"/>
          <w:szCs w:val="28"/>
        </w:rPr>
      </w:pPr>
      <w:r w:rsidRPr="00F10A94">
        <w:rPr>
          <w:sz w:val="28"/>
          <w:szCs w:val="28"/>
        </w:rPr>
        <w:t xml:space="preserve"> 2. Sau khi nghị quyết được</w:t>
      </w:r>
      <w:r>
        <w:rPr>
          <w:sz w:val="28"/>
          <w:szCs w:val="28"/>
        </w:rPr>
        <w:t xml:space="preserve"> thông qua, Ủy ban nhân dân xã</w:t>
      </w:r>
      <w:r w:rsidRPr="00F10A94">
        <w:rPr>
          <w:sz w:val="28"/>
          <w:szCs w:val="28"/>
        </w:rPr>
        <w:t xml:space="preserve"> chỉ đạo các cơ quan, đơn vị tổ chức triển khai</w:t>
      </w:r>
      <w:r>
        <w:rPr>
          <w:sz w:val="28"/>
          <w:szCs w:val="28"/>
        </w:rPr>
        <w:t xml:space="preserve"> thực hiện theo đúng quy định. </w:t>
      </w:r>
    </w:p>
    <w:p w:rsidR="00F10A94" w:rsidRDefault="00F10A94" w:rsidP="00F10A94">
      <w:pPr>
        <w:spacing w:before="120" w:after="120"/>
        <w:ind w:firstLine="709"/>
        <w:jc w:val="both"/>
        <w:outlineLvl w:val="1"/>
        <w:rPr>
          <w:b/>
          <w:bCs/>
          <w:sz w:val="28"/>
          <w:szCs w:val="28"/>
          <w:lang w:val="en-US"/>
        </w:rPr>
      </w:pPr>
      <w:r w:rsidRPr="00F10A94">
        <w:rPr>
          <w:sz w:val="28"/>
          <w:szCs w:val="28"/>
        </w:rPr>
        <w:t xml:space="preserve"> 3. Nghị quyết </w:t>
      </w:r>
      <w:r>
        <w:rPr>
          <w:sz w:val="28"/>
          <w:szCs w:val="28"/>
        </w:rPr>
        <w:t>này trình Hội đồng nhân dân xã</w:t>
      </w:r>
      <w:r w:rsidRPr="00F10A94">
        <w:rPr>
          <w:sz w:val="28"/>
          <w:szCs w:val="28"/>
        </w:rPr>
        <w:t xml:space="preserve"> </w:t>
      </w:r>
      <w:r w:rsidRPr="00BB2A24">
        <w:rPr>
          <w:sz w:val="28"/>
          <w:szCs w:val="28"/>
        </w:rPr>
        <w:t>thông qua tại kỳ họp gần nhất.</w:t>
      </w:r>
    </w:p>
    <w:p w:rsidR="00590E2D" w:rsidRPr="00BF1040" w:rsidRDefault="00BF1040" w:rsidP="00590E2D">
      <w:pPr>
        <w:spacing w:before="120" w:after="120"/>
        <w:ind w:firstLine="709"/>
        <w:jc w:val="both"/>
        <w:outlineLvl w:val="1"/>
        <w:rPr>
          <w:b/>
          <w:color w:val="000000" w:themeColor="text1"/>
          <w:sz w:val="28"/>
          <w:szCs w:val="28"/>
        </w:rPr>
      </w:pPr>
      <w:r w:rsidRPr="00BF1040">
        <w:rPr>
          <w:color w:val="000000" w:themeColor="text1"/>
          <w:sz w:val="28"/>
          <w:szCs w:val="28"/>
        </w:rPr>
        <w:t>Trên đây là Tờ trình về dự thảo Nghị quyết quy định định mức khoán chi trong công tác xây dựng văn bản quy phạm pháp luật của</w:t>
      </w:r>
      <w:r>
        <w:rPr>
          <w:color w:val="000000" w:themeColor="text1"/>
          <w:sz w:val="28"/>
          <w:szCs w:val="28"/>
        </w:rPr>
        <w:t xml:space="preserve"> Hội đồng nhân dân, </w:t>
      </w:r>
      <w:r w:rsidR="00590E2D" w:rsidRPr="00BF1040">
        <w:rPr>
          <w:rStyle w:val="Strong"/>
          <w:b w:val="0"/>
          <w:color w:val="000000" w:themeColor="text1"/>
          <w:sz w:val="28"/>
          <w:szCs w:val="28"/>
        </w:rPr>
        <w:t>Ủy ban nhân dân xã Cái Nước</w:t>
      </w:r>
      <w:r>
        <w:rPr>
          <w:rStyle w:val="Strong"/>
          <w:b w:val="0"/>
          <w:color w:val="000000" w:themeColor="text1"/>
          <w:sz w:val="28"/>
          <w:szCs w:val="28"/>
        </w:rPr>
        <w:t xml:space="preserve"> </w:t>
      </w:r>
      <w:r w:rsidR="00590E2D" w:rsidRPr="00BF1040">
        <w:rPr>
          <w:rStyle w:val="Strong"/>
          <w:b w:val="0"/>
          <w:color w:val="000000" w:themeColor="text1"/>
          <w:sz w:val="28"/>
          <w:szCs w:val="28"/>
        </w:rPr>
        <w:t>kính trình Hội đồng nhân dân xã xem xét, quyết định.</w:t>
      </w:r>
      <w:r w:rsidR="00590E2D" w:rsidRPr="00BF1040">
        <w:rPr>
          <w:b/>
          <w:color w:val="000000" w:themeColor="text1"/>
          <w:sz w:val="28"/>
          <w:szCs w:val="28"/>
        </w:rPr>
        <w:t xml:space="preserve"> </w:t>
      </w:r>
    </w:p>
    <w:p w:rsidR="00A32932" w:rsidRPr="00E51C83" w:rsidRDefault="00590E2D" w:rsidP="00590E2D">
      <w:pPr>
        <w:spacing w:before="120" w:after="120"/>
        <w:ind w:firstLine="709"/>
        <w:jc w:val="both"/>
        <w:outlineLvl w:val="1"/>
        <w:rPr>
          <w:b/>
          <w:bCs/>
          <w:i/>
          <w:sz w:val="28"/>
          <w:szCs w:val="28"/>
          <w:lang w:val="en-US"/>
        </w:rPr>
      </w:pPr>
      <w:r w:rsidRPr="00590E2D">
        <w:rPr>
          <w:rStyle w:val="Strong"/>
          <w:b w:val="0"/>
          <w:i/>
          <w:sz w:val="28"/>
          <w:szCs w:val="28"/>
        </w:rPr>
        <w:t>(</w:t>
      </w:r>
      <w:r w:rsidRPr="00E51C83">
        <w:rPr>
          <w:rStyle w:val="Strong"/>
          <w:b w:val="0"/>
          <w:i/>
          <w:sz w:val="28"/>
          <w:szCs w:val="28"/>
        </w:rPr>
        <w:t xml:space="preserve">Kèm theo: </w:t>
      </w:r>
      <w:r w:rsidR="00E51C83" w:rsidRPr="00E51C83">
        <w:rPr>
          <w:i/>
          <w:sz w:val="28"/>
          <w:szCs w:val="28"/>
        </w:rPr>
        <w:t>Dự thảo Nghị quyết; Bản so sánh, thuyết minh nội dung dự thảo; Bản tổng hợp ý kiến, tiếp thu, giải trình ý kiến góp ý; Báo cáo thẩm định; Báo cáo tiếp thu, giải trình ý kiến thẩm định và các văn bản có l</w:t>
      </w:r>
      <w:r w:rsidR="00E51C83">
        <w:rPr>
          <w:i/>
          <w:sz w:val="28"/>
          <w:szCs w:val="28"/>
        </w:rPr>
        <w:t>iên quan</w:t>
      </w:r>
      <w:r w:rsidRPr="00E51C83">
        <w:rPr>
          <w:rStyle w:val="Strong"/>
          <w:b w:val="0"/>
          <w:i/>
          <w:sz w:val="28"/>
          <w:szCs w:val="28"/>
        </w:rPr>
        <w:t>)./.</w:t>
      </w:r>
    </w:p>
    <w:tbl>
      <w:tblPr>
        <w:tblW w:w="9027" w:type="dxa"/>
        <w:tblBorders>
          <w:top w:val="nil"/>
          <w:left w:val="nil"/>
          <w:bottom w:val="nil"/>
          <w:right w:val="nil"/>
          <w:insideH w:val="nil"/>
          <w:insideV w:val="nil"/>
        </w:tblBorders>
        <w:tblLayout w:type="fixed"/>
        <w:tblLook w:val="0000" w:firstRow="0" w:lastRow="0" w:firstColumn="0" w:lastColumn="0" w:noHBand="0" w:noVBand="0"/>
      </w:tblPr>
      <w:tblGrid>
        <w:gridCol w:w="4304"/>
        <w:gridCol w:w="4723"/>
      </w:tblGrid>
      <w:tr w:rsidR="00A32932" w:rsidRPr="001E6B23" w:rsidTr="00DE2AAE">
        <w:trPr>
          <w:trHeight w:val="1537"/>
        </w:trPr>
        <w:tc>
          <w:tcPr>
            <w:tcW w:w="4304" w:type="dxa"/>
            <w:shd w:val="clear" w:color="auto" w:fill="auto"/>
          </w:tcPr>
          <w:p w:rsidR="00A32932" w:rsidRPr="001E6B23" w:rsidRDefault="00A32932" w:rsidP="00DE2AAE">
            <w:pPr>
              <w:rPr>
                <w:b/>
                <w:i/>
              </w:rPr>
            </w:pPr>
            <w:r w:rsidRPr="001E6B23">
              <w:rPr>
                <w:b/>
                <w:i/>
              </w:rPr>
              <w:t>Nơi nhận:</w:t>
            </w:r>
          </w:p>
          <w:p w:rsidR="00A32932" w:rsidRDefault="00A32932" w:rsidP="00DE2AAE">
            <w:pPr>
              <w:rPr>
                <w:sz w:val="22"/>
                <w:szCs w:val="22"/>
              </w:rPr>
            </w:pPr>
            <w:r w:rsidRPr="001E6B23">
              <w:rPr>
                <w:sz w:val="22"/>
                <w:szCs w:val="22"/>
              </w:rPr>
              <w:t>- Như trên;</w:t>
            </w:r>
          </w:p>
          <w:p w:rsidR="00816A1D" w:rsidRDefault="00816A1D" w:rsidP="00DE2AAE">
            <w:r>
              <w:t>- Thường trực HĐND xã;</w:t>
            </w:r>
          </w:p>
          <w:p w:rsidR="00392659" w:rsidRDefault="00392659" w:rsidP="00DE2AAE">
            <w:r>
              <w:rPr>
                <w:sz w:val="22"/>
              </w:rPr>
              <w:t xml:space="preserve">- </w:t>
            </w:r>
            <w:r w:rsidRPr="004314ED">
              <w:rPr>
                <w:sz w:val="22"/>
              </w:rPr>
              <w:t xml:space="preserve">CT, các PCT UBND </w:t>
            </w:r>
            <w:r>
              <w:rPr>
                <w:sz w:val="22"/>
              </w:rPr>
              <w:t>xã</w:t>
            </w:r>
            <w:r w:rsidRPr="004314ED">
              <w:rPr>
                <w:sz w:val="22"/>
              </w:rPr>
              <w:t>;</w:t>
            </w:r>
          </w:p>
          <w:p w:rsidR="00816A1D" w:rsidRPr="001E6B23" w:rsidRDefault="00816A1D" w:rsidP="00DE2AAE">
            <w:pPr>
              <w:rPr>
                <w:sz w:val="22"/>
                <w:szCs w:val="22"/>
              </w:rPr>
            </w:pPr>
            <w:r>
              <w:t>- Ban Kinh tế - Ngân sách HĐND xã;</w:t>
            </w:r>
          </w:p>
          <w:p w:rsidR="00A32932" w:rsidRPr="001E6B23" w:rsidRDefault="00F76CB1" w:rsidP="00DE2AAE">
            <w:pPr>
              <w:rPr>
                <w:sz w:val="22"/>
                <w:szCs w:val="22"/>
              </w:rPr>
            </w:pPr>
            <w:r>
              <w:rPr>
                <w:sz w:val="22"/>
                <w:szCs w:val="22"/>
              </w:rPr>
              <w:t xml:space="preserve">- Lưu: VT, </w:t>
            </w:r>
            <w:r w:rsidRPr="002F7D29">
              <w:rPr>
                <w:sz w:val="20"/>
                <w:szCs w:val="20"/>
              </w:rPr>
              <w:t>(P.Tú)</w:t>
            </w:r>
            <w:r>
              <w:rPr>
                <w:sz w:val="22"/>
                <w:szCs w:val="22"/>
              </w:rPr>
              <w:t>.</w:t>
            </w:r>
          </w:p>
          <w:p w:rsidR="00A32932" w:rsidRPr="001E6B23" w:rsidRDefault="00A32932" w:rsidP="00DE2AAE">
            <w:pPr>
              <w:rPr>
                <w:i/>
                <w:sz w:val="22"/>
                <w:szCs w:val="22"/>
              </w:rPr>
            </w:pPr>
          </w:p>
        </w:tc>
        <w:tc>
          <w:tcPr>
            <w:tcW w:w="4723" w:type="dxa"/>
            <w:shd w:val="clear" w:color="auto" w:fill="auto"/>
          </w:tcPr>
          <w:p w:rsidR="00A32932" w:rsidRDefault="00A32932" w:rsidP="00DE2AAE">
            <w:pPr>
              <w:ind w:firstLine="1168"/>
              <w:jc w:val="center"/>
              <w:rPr>
                <w:b/>
                <w:sz w:val="28"/>
                <w:szCs w:val="28"/>
              </w:rPr>
            </w:pPr>
            <w:r>
              <w:rPr>
                <w:b/>
                <w:sz w:val="28"/>
                <w:szCs w:val="28"/>
              </w:rPr>
              <w:t>TM. ỦY BAN NHÂN DÂN</w:t>
            </w:r>
          </w:p>
          <w:p w:rsidR="00A32932" w:rsidRDefault="00A32932" w:rsidP="00DE2AAE">
            <w:pPr>
              <w:ind w:firstLine="1168"/>
              <w:jc w:val="center"/>
              <w:rPr>
                <w:b/>
                <w:sz w:val="28"/>
                <w:szCs w:val="28"/>
              </w:rPr>
            </w:pPr>
            <w:r>
              <w:rPr>
                <w:b/>
                <w:sz w:val="28"/>
                <w:szCs w:val="28"/>
              </w:rPr>
              <w:t>KT.CHỦ TỊCH</w:t>
            </w:r>
          </w:p>
          <w:p w:rsidR="00A32932" w:rsidRPr="001E6B23" w:rsidRDefault="00A32932" w:rsidP="00DE2AAE">
            <w:pPr>
              <w:ind w:firstLine="1168"/>
              <w:rPr>
                <w:b/>
                <w:sz w:val="28"/>
                <w:szCs w:val="28"/>
              </w:rPr>
            </w:pPr>
            <w:r>
              <w:rPr>
                <w:b/>
                <w:sz w:val="28"/>
                <w:szCs w:val="28"/>
              </w:rPr>
              <w:t xml:space="preserve">         PHÓ CHỦ TỊCH</w:t>
            </w:r>
          </w:p>
          <w:p w:rsidR="00A32932" w:rsidRPr="001E6B23" w:rsidRDefault="00A32932" w:rsidP="00DE2AAE">
            <w:pPr>
              <w:jc w:val="center"/>
              <w:rPr>
                <w:b/>
                <w:sz w:val="28"/>
                <w:szCs w:val="28"/>
              </w:rPr>
            </w:pPr>
          </w:p>
          <w:p w:rsidR="00A32932" w:rsidRDefault="00A32932" w:rsidP="00DE2AAE">
            <w:pPr>
              <w:rPr>
                <w:b/>
                <w:sz w:val="46"/>
                <w:szCs w:val="28"/>
              </w:rPr>
            </w:pPr>
          </w:p>
          <w:p w:rsidR="00AD78F6" w:rsidRPr="00852A25" w:rsidRDefault="00AD78F6" w:rsidP="00DE2AAE">
            <w:pPr>
              <w:rPr>
                <w:b/>
                <w:sz w:val="46"/>
                <w:szCs w:val="28"/>
              </w:rPr>
            </w:pPr>
          </w:p>
        </w:tc>
      </w:tr>
    </w:tbl>
    <w:p w:rsidR="00A32932" w:rsidRPr="00852A25" w:rsidRDefault="00A32932" w:rsidP="00A32932">
      <w:pPr>
        <w:rPr>
          <w:sz w:val="2"/>
        </w:rPr>
      </w:pPr>
    </w:p>
    <w:p w:rsidR="00A32932" w:rsidRPr="001E6B23" w:rsidRDefault="00A32932" w:rsidP="00A32932"/>
    <w:p w:rsidR="00E51C83" w:rsidRDefault="002E2919" w:rsidP="00E51C83">
      <w:pPr>
        <w:tabs>
          <w:tab w:val="left" w:pos="720"/>
          <w:tab w:val="left" w:pos="1440"/>
          <w:tab w:val="left" w:pos="2160"/>
          <w:tab w:val="left" w:pos="2880"/>
          <w:tab w:val="left" w:pos="3600"/>
          <w:tab w:val="left" w:pos="4320"/>
          <w:tab w:val="left" w:pos="7185"/>
        </w:tabs>
      </w:pPr>
      <w:r>
        <w:tab/>
      </w:r>
      <w:r>
        <w:tab/>
      </w:r>
      <w:r>
        <w:tab/>
      </w:r>
      <w:r>
        <w:tab/>
      </w:r>
      <w:r>
        <w:tab/>
      </w:r>
      <w:r>
        <w:tab/>
      </w:r>
      <w:r w:rsidR="00E51C83">
        <w:t xml:space="preserve">                          </w:t>
      </w:r>
    </w:p>
    <w:p w:rsidR="00E51C83" w:rsidRDefault="00E51C83" w:rsidP="00E51C83">
      <w:pPr>
        <w:tabs>
          <w:tab w:val="left" w:pos="720"/>
          <w:tab w:val="left" w:pos="1440"/>
          <w:tab w:val="left" w:pos="2160"/>
          <w:tab w:val="left" w:pos="2880"/>
          <w:tab w:val="left" w:pos="3600"/>
          <w:tab w:val="left" w:pos="4320"/>
          <w:tab w:val="left" w:pos="7185"/>
        </w:tabs>
      </w:pPr>
    </w:p>
    <w:p w:rsidR="00E51C83" w:rsidRDefault="00E51C83" w:rsidP="00E51C83">
      <w:pPr>
        <w:tabs>
          <w:tab w:val="left" w:pos="720"/>
          <w:tab w:val="left" w:pos="1440"/>
          <w:tab w:val="left" w:pos="2160"/>
          <w:tab w:val="left" w:pos="2880"/>
          <w:tab w:val="left" w:pos="3600"/>
          <w:tab w:val="left" w:pos="4320"/>
          <w:tab w:val="left" w:pos="7185"/>
        </w:tabs>
      </w:pPr>
      <w:r>
        <w:tab/>
      </w:r>
      <w:r>
        <w:tab/>
      </w:r>
      <w:r>
        <w:tab/>
      </w:r>
      <w:r>
        <w:tab/>
      </w:r>
      <w:r>
        <w:tab/>
      </w:r>
      <w:r>
        <w:tab/>
      </w:r>
      <w:r>
        <w:tab/>
      </w:r>
    </w:p>
    <w:p w:rsidR="002C72C2" w:rsidRPr="00E51C83" w:rsidRDefault="00E51C83" w:rsidP="00E51C83">
      <w:pPr>
        <w:tabs>
          <w:tab w:val="left" w:pos="720"/>
          <w:tab w:val="left" w:pos="1440"/>
          <w:tab w:val="left" w:pos="2160"/>
          <w:tab w:val="left" w:pos="2880"/>
          <w:tab w:val="left" w:pos="3600"/>
          <w:tab w:val="left" w:pos="4320"/>
          <w:tab w:val="left" w:pos="7185"/>
        </w:tabs>
        <w:rPr>
          <w:b/>
          <w:sz w:val="28"/>
          <w:szCs w:val="28"/>
        </w:rPr>
      </w:pPr>
      <w:r>
        <w:t xml:space="preserve">                                                                         </w:t>
      </w:r>
      <w:r w:rsidR="00EA3A27">
        <w:t xml:space="preserve">                              </w:t>
      </w:r>
      <w:r w:rsidRPr="00E51C83">
        <w:rPr>
          <w:b/>
          <w:sz w:val="28"/>
          <w:szCs w:val="28"/>
        </w:rPr>
        <w:t>Huỳnh Công Luận</w:t>
      </w:r>
    </w:p>
    <w:sectPr w:rsidR="002C72C2" w:rsidRPr="00E51C83" w:rsidSect="00F10A94">
      <w:headerReference w:type="default" r:id="rId7"/>
      <w:footerReference w:type="even" r:id="rId8"/>
      <w:pgSz w:w="11909" w:h="16834"/>
      <w:pgMar w:top="1134" w:right="99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0D5" w:rsidRDefault="000800D5">
      <w:r>
        <w:separator/>
      </w:r>
    </w:p>
  </w:endnote>
  <w:endnote w:type="continuationSeparator" w:id="0">
    <w:p w:rsidR="000800D5" w:rsidRDefault="00080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D94" w:rsidRDefault="002B761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rsidR="009B1D94" w:rsidRDefault="000800D5">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0D5" w:rsidRDefault="000800D5">
      <w:r>
        <w:separator/>
      </w:r>
    </w:p>
  </w:footnote>
  <w:footnote w:type="continuationSeparator" w:id="0">
    <w:p w:rsidR="000800D5" w:rsidRDefault="000800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D94" w:rsidRDefault="002B7619">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2944DC">
      <w:rPr>
        <w:noProof/>
        <w:color w:val="000000"/>
      </w:rPr>
      <w:t>3</w:t>
    </w:r>
    <w:r>
      <w:rPr>
        <w:color w:val="000000"/>
      </w:rPr>
      <w:fldChar w:fldCharType="end"/>
    </w:r>
  </w:p>
  <w:p w:rsidR="009B1D94" w:rsidRDefault="000800D5">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635CD"/>
    <w:multiLevelType w:val="multilevel"/>
    <w:tmpl w:val="94CE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697679"/>
    <w:multiLevelType w:val="multilevel"/>
    <w:tmpl w:val="A760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37169C"/>
    <w:multiLevelType w:val="multilevel"/>
    <w:tmpl w:val="3E4C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E26BC1"/>
    <w:multiLevelType w:val="multilevel"/>
    <w:tmpl w:val="31249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932"/>
    <w:rsid w:val="00003BD9"/>
    <w:rsid w:val="000045C0"/>
    <w:rsid w:val="00023BB8"/>
    <w:rsid w:val="00024814"/>
    <w:rsid w:val="00065A2B"/>
    <w:rsid w:val="000679AD"/>
    <w:rsid w:val="000800D5"/>
    <w:rsid w:val="000C1CB8"/>
    <w:rsid w:val="000C6AF5"/>
    <w:rsid w:val="00126709"/>
    <w:rsid w:val="00132A2C"/>
    <w:rsid w:val="001363A9"/>
    <w:rsid w:val="00172C42"/>
    <w:rsid w:val="00184B50"/>
    <w:rsid w:val="001A0E3A"/>
    <w:rsid w:val="001B59C7"/>
    <w:rsid w:val="001D07FC"/>
    <w:rsid w:val="001D7C43"/>
    <w:rsid w:val="001E429F"/>
    <w:rsid w:val="00252DA8"/>
    <w:rsid w:val="00282B11"/>
    <w:rsid w:val="00283A29"/>
    <w:rsid w:val="002944DC"/>
    <w:rsid w:val="00297E24"/>
    <w:rsid w:val="002A0183"/>
    <w:rsid w:val="002B7619"/>
    <w:rsid w:val="002C0F96"/>
    <w:rsid w:val="002C72C2"/>
    <w:rsid w:val="002E06B9"/>
    <w:rsid w:val="002E2919"/>
    <w:rsid w:val="002F7D29"/>
    <w:rsid w:val="00317F1A"/>
    <w:rsid w:val="003351E2"/>
    <w:rsid w:val="00386959"/>
    <w:rsid w:val="00392659"/>
    <w:rsid w:val="003A2AE7"/>
    <w:rsid w:val="003B64B3"/>
    <w:rsid w:val="003E3E1E"/>
    <w:rsid w:val="003F56FB"/>
    <w:rsid w:val="003F6A50"/>
    <w:rsid w:val="00403940"/>
    <w:rsid w:val="004114F2"/>
    <w:rsid w:val="004773E7"/>
    <w:rsid w:val="00480A02"/>
    <w:rsid w:val="00484678"/>
    <w:rsid w:val="004B4A09"/>
    <w:rsid w:val="004C5C2C"/>
    <w:rsid w:val="004F201C"/>
    <w:rsid w:val="00525353"/>
    <w:rsid w:val="00540B93"/>
    <w:rsid w:val="005446C4"/>
    <w:rsid w:val="005703C3"/>
    <w:rsid w:val="00590E2D"/>
    <w:rsid w:val="005F659B"/>
    <w:rsid w:val="00611601"/>
    <w:rsid w:val="006210A3"/>
    <w:rsid w:val="00634BE7"/>
    <w:rsid w:val="00653289"/>
    <w:rsid w:val="006705C7"/>
    <w:rsid w:val="00670CE9"/>
    <w:rsid w:val="006959EB"/>
    <w:rsid w:val="006A2801"/>
    <w:rsid w:val="006E05AE"/>
    <w:rsid w:val="006E51F1"/>
    <w:rsid w:val="00712734"/>
    <w:rsid w:val="00723E81"/>
    <w:rsid w:val="0073351B"/>
    <w:rsid w:val="007B0994"/>
    <w:rsid w:val="007B0B09"/>
    <w:rsid w:val="007C0841"/>
    <w:rsid w:val="007C3600"/>
    <w:rsid w:val="007D60FC"/>
    <w:rsid w:val="0080655D"/>
    <w:rsid w:val="00816A1D"/>
    <w:rsid w:val="008427B1"/>
    <w:rsid w:val="0084441B"/>
    <w:rsid w:val="00844ADB"/>
    <w:rsid w:val="00857FD2"/>
    <w:rsid w:val="00862194"/>
    <w:rsid w:val="00867A0C"/>
    <w:rsid w:val="0087559F"/>
    <w:rsid w:val="00877911"/>
    <w:rsid w:val="00881E08"/>
    <w:rsid w:val="00886D46"/>
    <w:rsid w:val="008A0CFB"/>
    <w:rsid w:val="008C0EE0"/>
    <w:rsid w:val="008D22CD"/>
    <w:rsid w:val="008E5A04"/>
    <w:rsid w:val="008F4C59"/>
    <w:rsid w:val="008F6726"/>
    <w:rsid w:val="008F7A0B"/>
    <w:rsid w:val="00921256"/>
    <w:rsid w:val="009535D5"/>
    <w:rsid w:val="00954B13"/>
    <w:rsid w:val="00987D0B"/>
    <w:rsid w:val="009B27C9"/>
    <w:rsid w:val="009B5D7C"/>
    <w:rsid w:val="009D0454"/>
    <w:rsid w:val="00A14E3F"/>
    <w:rsid w:val="00A32932"/>
    <w:rsid w:val="00A40E08"/>
    <w:rsid w:val="00A6335C"/>
    <w:rsid w:val="00AD78F6"/>
    <w:rsid w:val="00AF38A1"/>
    <w:rsid w:val="00B11121"/>
    <w:rsid w:val="00B13D8C"/>
    <w:rsid w:val="00B140B0"/>
    <w:rsid w:val="00B14575"/>
    <w:rsid w:val="00B5353A"/>
    <w:rsid w:val="00B81F17"/>
    <w:rsid w:val="00BB1D78"/>
    <w:rsid w:val="00BB2A24"/>
    <w:rsid w:val="00BC69E4"/>
    <w:rsid w:val="00BD61F8"/>
    <w:rsid w:val="00BF1040"/>
    <w:rsid w:val="00C01FA1"/>
    <w:rsid w:val="00C1096D"/>
    <w:rsid w:val="00C231D0"/>
    <w:rsid w:val="00C4071D"/>
    <w:rsid w:val="00C574DA"/>
    <w:rsid w:val="00CC378F"/>
    <w:rsid w:val="00CF0573"/>
    <w:rsid w:val="00CF4BCC"/>
    <w:rsid w:val="00D16E7D"/>
    <w:rsid w:val="00D22A32"/>
    <w:rsid w:val="00D25210"/>
    <w:rsid w:val="00D27DE5"/>
    <w:rsid w:val="00D55421"/>
    <w:rsid w:val="00D85779"/>
    <w:rsid w:val="00D9631F"/>
    <w:rsid w:val="00DA22DA"/>
    <w:rsid w:val="00DD42ED"/>
    <w:rsid w:val="00DD581A"/>
    <w:rsid w:val="00E04EB4"/>
    <w:rsid w:val="00E0756C"/>
    <w:rsid w:val="00E22975"/>
    <w:rsid w:val="00E51C83"/>
    <w:rsid w:val="00E53AC7"/>
    <w:rsid w:val="00E61563"/>
    <w:rsid w:val="00E7268A"/>
    <w:rsid w:val="00E758FD"/>
    <w:rsid w:val="00E873F2"/>
    <w:rsid w:val="00EA0D87"/>
    <w:rsid w:val="00EA3A27"/>
    <w:rsid w:val="00EC0648"/>
    <w:rsid w:val="00EF5A96"/>
    <w:rsid w:val="00F04BA9"/>
    <w:rsid w:val="00F10A94"/>
    <w:rsid w:val="00F241CE"/>
    <w:rsid w:val="00F64CD2"/>
    <w:rsid w:val="00F72CD2"/>
    <w:rsid w:val="00F76CB1"/>
    <w:rsid w:val="00F952D3"/>
    <w:rsid w:val="00FB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D5454"/>
  <w15:docId w15:val="{FCC19549-464E-4BEF-A9A7-674F7F83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932"/>
    <w:rPr>
      <w:rFonts w:eastAsia="Times New Roman" w:cs="Times New Roman"/>
      <w:sz w:val="24"/>
      <w:szCs w:val="24"/>
      <w:lang w:val="nl-NL"/>
    </w:rPr>
  </w:style>
  <w:style w:type="paragraph" w:styleId="Heading2">
    <w:name w:val="heading 2"/>
    <w:basedOn w:val="Normal"/>
    <w:next w:val="Normal"/>
    <w:link w:val="Heading2Char"/>
    <w:uiPriority w:val="9"/>
    <w:semiHidden/>
    <w:unhideWhenUsed/>
    <w:qFormat/>
    <w:rsid w:val="006E51F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E51F1"/>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32932"/>
    <w:rPr>
      <w:i/>
      <w:iCs/>
    </w:rPr>
  </w:style>
  <w:style w:type="paragraph" w:styleId="NormalWeb">
    <w:name w:val="Normal (Web)"/>
    <w:basedOn w:val="Normal"/>
    <w:uiPriority w:val="99"/>
    <w:unhideWhenUsed/>
    <w:rsid w:val="00A32932"/>
    <w:pPr>
      <w:spacing w:before="100" w:beforeAutospacing="1" w:after="100" w:afterAutospacing="1"/>
    </w:pPr>
    <w:rPr>
      <w:lang w:val="en-US"/>
    </w:rPr>
  </w:style>
  <w:style w:type="character" w:styleId="Strong">
    <w:name w:val="Strong"/>
    <w:basedOn w:val="DefaultParagraphFont"/>
    <w:uiPriority w:val="22"/>
    <w:qFormat/>
    <w:rsid w:val="00A32932"/>
    <w:rPr>
      <w:b/>
      <w:bCs/>
    </w:rPr>
  </w:style>
  <w:style w:type="character" w:customStyle="1" w:styleId="Heading3Char">
    <w:name w:val="Heading 3 Char"/>
    <w:basedOn w:val="DefaultParagraphFont"/>
    <w:link w:val="Heading3"/>
    <w:uiPriority w:val="9"/>
    <w:rsid w:val="006E51F1"/>
    <w:rPr>
      <w:rFonts w:eastAsia="Times New Roman" w:cs="Times New Roman"/>
      <w:b/>
      <w:bCs/>
      <w:sz w:val="27"/>
      <w:szCs w:val="27"/>
    </w:rPr>
  </w:style>
  <w:style w:type="character" w:customStyle="1" w:styleId="Heading2Char">
    <w:name w:val="Heading 2 Char"/>
    <w:basedOn w:val="DefaultParagraphFont"/>
    <w:link w:val="Heading2"/>
    <w:uiPriority w:val="9"/>
    <w:semiHidden/>
    <w:rsid w:val="006E51F1"/>
    <w:rPr>
      <w:rFonts w:asciiTheme="majorHAnsi" w:eastAsiaTheme="majorEastAsia" w:hAnsiTheme="majorHAnsi" w:cstheme="majorBidi"/>
      <w:color w:val="2E74B5" w:themeColor="accent1" w:themeShade="BF"/>
      <w:sz w:val="26"/>
      <w:szCs w:val="26"/>
      <w:lang w:val="nl-NL"/>
    </w:rPr>
  </w:style>
  <w:style w:type="paragraph" w:customStyle="1" w:styleId="isselectedend">
    <w:name w:val="isselectedend"/>
    <w:basedOn w:val="Normal"/>
    <w:rsid w:val="006E51F1"/>
    <w:pPr>
      <w:spacing w:before="100" w:beforeAutospacing="1" w:after="100" w:afterAutospacing="1"/>
    </w:pPr>
    <w:rPr>
      <w:lang w:val="en-US"/>
    </w:rPr>
  </w:style>
  <w:style w:type="paragraph" w:styleId="ListParagraph">
    <w:name w:val="List Paragraph"/>
    <w:basedOn w:val="Normal"/>
    <w:uiPriority w:val="34"/>
    <w:qFormat/>
    <w:rsid w:val="00252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35269">
      <w:bodyDiv w:val="1"/>
      <w:marLeft w:val="0"/>
      <w:marRight w:val="0"/>
      <w:marTop w:val="0"/>
      <w:marBottom w:val="0"/>
      <w:divBdr>
        <w:top w:val="none" w:sz="0" w:space="0" w:color="auto"/>
        <w:left w:val="none" w:sz="0" w:space="0" w:color="auto"/>
        <w:bottom w:val="none" w:sz="0" w:space="0" w:color="auto"/>
        <w:right w:val="none" w:sz="0" w:space="0" w:color="auto"/>
      </w:divBdr>
    </w:div>
    <w:div w:id="162014480">
      <w:bodyDiv w:val="1"/>
      <w:marLeft w:val="0"/>
      <w:marRight w:val="0"/>
      <w:marTop w:val="0"/>
      <w:marBottom w:val="0"/>
      <w:divBdr>
        <w:top w:val="none" w:sz="0" w:space="0" w:color="auto"/>
        <w:left w:val="none" w:sz="0" w:space="0" w:color="auto"/>
        <w:bottom w:val="none" w:sz="0" w:space="0" w:color="auto"/>
        <w:right w:val="none" w:sz="0" w:space="0" w:color="auto"/>
      </w:divBdr>
    </w:div>
    <w:div w:id="497159527">
      <w:bodyDiv w:val="1"/>
      <w:marLeft w:val="0"/>
      <w:marRight w:val="0"/>
      <w:marTop w:val="0"/>
      <w:marBottom w:val="0"/>
      <w:divBdr>
        <w:top w:val="none" w:sz="0" w:space="0" w:color="auto"/>
        <w:left w:val="none" w:sz="0" w:space="0" w:color="auto"/>
        <w:bottom w:val="none" w:sz="0" w:space="0" w:color="auto"/>
        <w:right w:val="none" w:sz="0" w:space="0" w:color="auto"/>
      </w:divBdr>
    </w:div>
    <w:div w:id="618996171">
      <w:bodyDiv w:val="1"/>
      <w:marLeft w:val="0"/>
      <w:marRight w:val="0"/>
      <w:marTop w:val="0"/>
      <w:marBottom w:val="0"/>
      <w:divBdr>
        <w:top w:val="none" w:sz="0" w:space="0" w:color="auto"/>
        <w:left w:val="none" w:sz="0" w:space="0" w:color="auto"/>
        <w:bottom w:val="none" w:sz="0" w:space="0" w:color="auto"/>
        <w:right w:val="none" w:sz="0" w:space="0" w:color="auto"/>
      </w:divBdr>
    </w:div>
    <w:div w:id="818885662">
      <w:bodyDiv w:val="1"/>
      <w:marLeft w:val="0"/>
      <w:marRight w:val="0"/>
      <w:marTop w:val="0"/>
      <w:marBottom w:val="0"/>
      <w:divBdr>
        <w:top w:val="none" w:sz="0" w:space="0" w:color="auto"/>
        <w:left w:val="none" w:sz="0" w:space="0" w:color="auto"/>
        <w:bottom w:val="none" w:sz="0" w:space="0" w:color="auto"/>
        <w:right w:val="none" w:sz="0" w:space="0" w:color="auto"/>
      </w:divBdr>
    </w:div>
    <w:div w:id="984239974">
      <w:bodyDiv w:val="1"/>
      <w:marLeft w:val="0"/>
      <w:marRight w:val="0"/>
      <w:marTop w:val="0"/>
      <w:marBottom w:val="0"/>
      <w:divBdr>
        <w:top w:val="none" w:sz="0" w:space="0" w:color="auto"/>
        <w:left w:val="none" w:sz="0" w:space="0" w:color="auto"/>
        <w:bottom w:val="none" w:sz="0" w:space="0" w:color="auto"/>
        <w:right w:val="none" w:sz="0" w:space="0" w:color="auto"/>
      </w:divBdr>
    </w:div>
    <w:div w:id="1127770839">
      <w:bodyDiv w:val="1"/>
      <w:marLeft w:val="0"/>
      <w:marRight w:val="0"/>
      <w:marTop w:val="0"/>
      <w:marBottom w:val="0"/>
      <w:divBdr>
        <w:top w:val="none" w:sz="0" w:space="0" w:color="auto"/>
        <w:left w:val="none" w:sz="0" w:space="0" w:color="auto"/>
        <w:bottom w:val="none" w:sz="0" w:space="0" w:color="auto"/>
        <w:right w:val="none" w:sz="0" w:space="0" w:color="auto"/>
      </w:divBdr>
    </w:div>
    <w:div w:id="1137602808">
      <w:bodyDiv w:val="1"/>
      <w:marLeft w:val="0"/>
      <w:marRight w:val="0"/>
      <w:marTop w:val="0"/>
      <w:marBottom w:val="0"/>
      <w:divBdr>
        <w:top w:val="none" w:sz="0" w:space="0" w:color="auto"/>
        <w:left w:val="none" w:sz="0" w:space="0" w:color="auto"/>
        <w:bottom w:val="none" w:sz="0" w:space="0" w:color="auto"/>
        <w:right w:val="none" w:sz="0" w:space="0" w:color="auto"/>
      </w:divBdr>
    </w:div>
    <w:div w:id="1420175947">
      <w:bodyDiv w:val="1"/>
      <w:marLeft w:val="0"/>
      <w:marRight w:val="0"/>
      <w:marTop w:val="0"/>
      <w:marBottom w:val="0"/>
      <w:divBdr>
        <w:top w:val="none" w:sz="0" w:space="0" w:color="auto"/>
        <w:left w:val="none" w:sz="0" w:space="0" w:color="auto"/>
        <w:bottom w:val="none" w:sz="0" w:space="0" w:color="auto"/>
        <w:right w:val="none" w:sz="0" w:space="0" w:color="auto"/>
      </w:divBdr>
    </w:div>
    <w:div w:id="1499734132">
      <w:bodyDiv w:val="1"/>
      <w:marLeft w:val="0"/>
      <w:marRight w:val="0"/>
      <w:marTop w:val="0"/>
      <w:marBottom w:val="0"/>
      <w:divBdr>
        <w:top w:val="none" w:sz="0" w:space="0" w:color="auto"/>
        <w:left w:val="none" w:sz="0" w:space="0" w:color="auto"/>
        <w:bottom w:val="none" w:sz="0" w:space="0" w:color="auto"/>
        <w:right w:val="none" w:sz="0" w:space="0" w:color="auto"/>
      </w:divBdr>
    </w:div>
    <w:div w:id="1570269607">
      <w:bodyDiv w:val="1"/>
      <w:marLeft w:val="0"/>
      <w:marRight w:val="0"/>
      <w:marTop w:val="0"/>
      <w:marBottom w:val="0"/>
      <w:divBdr>
        <w:top w:val="none" w:sz="0" w:space="0" w:color="auto"/>
        <w:left w:val="none" w:sz="0" w:space="0" w:color="auto"/>
        <w:bottom w:val="none" w:sz="0" w:space="0" w:color="auto"/>
        <w:right w:val="none" w:sz="0" w:space="0" w:color="auto"/>
      </w:divBdr>
    </w:div>
    <w:div w:id="1714113324">
      <w:bodyDiv w:val="1"/>
      <w:marLeft w:val="0"/>
      <w:marRight w:val="0"/>
      <w:marTop w:val="0"/>
      <w:marBottom w:val="0"/>
      <w:divBdr>
        <w:top w:val="none" w:sz="0" w:space="0" w:color="auto"/>
        <w:left w:val="none" w:sz="0" w:space="0" w:color="auto"/>
        <w:bottom w:val="none" w:sz="0" w:space="0" w:color="auto"/>
        <w:right w:val="none" w:sz="0" w:space="0" w:color="auto"/>
      </w:divBdr>
    </w:div>
    <w:div w:id="1728261409">
      <w:bodyDiv w:val="1"/>
      <w:marLeft w:val="0"/>
      <w:marRight w:val="0"/>
      <w:marTop w:val="0"/>
      <w:marBottom w:val="0"/>
      <w:divBdr>
        <w:top w:val="none" w:sz="0" w:space="0" w:color="auto"/>
        <w:left w:val="none" w:sz="0" w:space="0" w:color="auto"/>
        <w:bottom w:val="none" w:sz="0" w:space="0" w:color="auto"/>
        <w:right w:val="none" w:sz="0" w:space="0" w:color="auto"/>
      </w:divBdr>
    </w:div>
    <w:div w:id="1902864023">
      <w:bodyDiv w:val="1"/>
      <w:marLeft w:val="0"/>
      <w:marRight w:val="0"/>
      <w:marTop w:val="0"/>
      <w:marBottom w:val="0"/>
      <w:divBdr>
        <w:top w:val="none" w:sz="0" w:space="0" w:color="auto"/>
        <w:left w:val="none" w:sz="0" w:space="0" w:color="auto"/>
        <w:bottom w:val="none" w:sz="0" w:space="0" w:color="auto"/>
        <w:right w:val="none" w:sz="0" w:space="0" w:color="auto"/>
      </w:divBdr>
    </w:div>
    <w:div w:id="208799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4</Pages>
  <Words>1191</Words>
  <Characters>6791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Administrator</cp:lastModifiedBy>
  <cp:revision>246</cp:revision>
  <dcterms:created xsi:type="dcterms:W3CDTF">2026-02-11T00:10:00Z</dcterms:created>
  <dcterms:modified xsi:type="dcterms:W3CDTF">2026-08-20T08:43:00Z</dcterms:modified>
</cp:coreProperties>
</file>